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99C3" w14:textId="794AE246" w:rsidR="00E86BA6" w:rsidRDefault="00E86BA6" w:rsidP="00E86BA6">
      <w:pPr>
        <w:jc w:val="center"/>
        <w:rPr>
          <w:b/>
          <w:sz w:val="32"/>
          <w:szCs w:val="32"/>
        </w:rPr>
      </w:pPr>
      <w:r w:rsidRPr="00E86BA6">
        <w:rPr>
          <w:b/>
          <w:sz w:val="32"/>
          <w:szCs w:val="32"/>
        </w:rPr>
        <w:t>Maryland Commission on Disabilities</w:t>
      </w:r>
    </w:p>
    <w:p w14:paraId="48D7A006" w14:textId="19913A5E" w:rsidR="003E0DA6" w:rsidRPr="003E0DA6" w:rsidRDefault="003E0DA6" w:rsidP="00E86BA6">
      <w:pPr>
        <w:jc w:val="center"/>
        <w:rPr>
          <w:i/>
          <w:sz w:val="32"/>
          <w:szCs w:val="32"/>
        </w:rPr>
      </w:pPr>
      <w:r w:rsidRPr="003E0DA6">
        <w:rPr>
          <w:i/>
          <w:sz w:val="32"/>
          <w:szCs w:val="32"/>
        </w:rPr>
        <w:t>MCOD/Alliance Joint Meeting</w:t>
      </w:r>
    </w:p>
    <w:p w14:paraId="68F73CE3" w14:textId="75EB41CA" w:rsidR="00EF3F35" w:rsidRPr="00262A9C" w:rsidRDefault="00E86BA6" w:rsidP="00262A9C">
      <w:pPr>
        <w:jc w:val="center"/>
        <w:rPr>
          <w:sz w:val="24"/>
          <w:szCs w:val="24"/>
        </w:rPr>
        <w:sectPr w:rsidR="00EF3F35" w:rsidRPr="00262A9C" w:rsidSect="00980534">
          <w:pgSz w:w="12240" w:h="15840"/>
          <w:pgMar w:top="900" w:right="1440" w:bottom="1440" w:left="1440" w:header="720" w:footer="720" w:gutter="0"/>
          <w:cols w:space="720"/>
          <w:docGrid w:linePitch="360"/>
        </w:sectPr>
      </w:pPr>
      <w:r w:rsidRPr="00E86BA6">
        <w:rPr>
          <w:sz w:val="24"/>
          <w:szCs w:val="24"/>
        </w:rPr>
        <w:t xml:space="preserve">Meeting </w:t>
      </w:r>
      <w:r w:rsidR="002871C3" w:rsidRPr="00E86BA6">
        <w:rPr>
          <w:sz w:val="24"/>
          <w:szCs w:val="24"/>
        </w:rPr>
        <w:t xml:space="preserve">Minutes </w:t>
      </w:r>
      <w:r w:rsidR="000400C5">
        <w:rPr>
          <w:sz w:val="24"/>
          <w:szCs w:val="24"/>
        </w:rPr>
        <w:t>–</w:t>
      </w:r>
      <w:r w:rsidR="00262A9C">
        <w:rPr>
          <w:sz w:val="24"/>
          <w:szCs w:val="24"/>
        </w:rPr>
        <w:t>April 21</w:t>
      </w:r>
      <w:r w:rsidR="00591723">
        <w:rPr>
          <w:sz w:val="24"/>
          <w:szCs w:val="24"/>
        </w:rPr>
        <w:t>, 20</w:t>
      </w:r>
      <w:r w:rsidR="00172AD6">
        <w:rPr>
          <w:sz w:val="24"/>
          <w:szCs w:val="24"/>
        </w:rPr>
        <w:t>2</w:t>
      </w:r>
      <w:r w:rsidR="00262A9C">
        <w:rPr>
          <w:sz w:val="24"/>
          <w:szCs w:val="24"/>
        </w:rPr>
        <w:t>2</w:t>
      </w:r>
    </w:p>
    <w:p w14:paraId="6FE7B8B0" w14:textId="692815E4" w:rsidR="00E86BA6" w:rsidRDefault="00E86BA6" w:rsidP="00E86BA6">
      <w:pPr>
        <w:rPr>
          <w:b/>
          <w:sz w:val="28"/>
          <w:szCs w:val="28"/>
        </w:rPr>
      </w:pPr>
      <w:r w:rsidRPr="00E86BA6">
        <w:rPr>
          <w:b/>
          <w:sz w:val="28"/>
          <w:szCs w:val="28"/>
        </w:rPr>
        <w:t>Attendees</w:t>
      </w:r>
      <w:r w:rsidR="005C1C05">
        <w:rPr>
          <w:b/>
          <w:sz w:val="28"/>
          <w:szCs w:val="28"/>
        </w:rPr>
        <w:t>:</w:t>
      </w:r>
    </w:p>
    <w:p w14:paraId="41DCB22E" w14:textId="77777777" w:rsidR="0002586A" w:rsidRPr="00E86BA6" w:rsidRDefault="0002586A" w:rsidP="00E86BA6">
      <w:pPr>
        <w:rPr>
          <w:b/>
          <w:sz w:val="28"/>
          <w:szCs w:val="28"/>
        </w:rPr>
      </w:pPr>
    </w:p>
    <w:p w14:paraId="27A52B2E" w14:textId="0024DB30" w:rsidR="00000060" w:rsidRDefault="00000060" w:rsidP="00000060">
      <w:pPr>
        <w:pStyle w:val="NoSpacing"/>
        <w:numPr>
          <w:ilvl w:val="0"/>
          <w:numId w:val="1"/>
        </w:numPr>
        <w:sectPr w:rsidR="00000060" w:rsidSect="00EF3F35">
          <w:type w:val="continuous"/>
          <w:pgSz w:w="12240" w:h="15840"/>
          <w:pgMar w:top="900" w:right="1440" w:bottom="1440" w:left="1440" w:header="720" w:footer="720" w:gutter="0"/>
          <w:cols w:num="2" w:space="720"/>
          <w:docGrid w:linePitch="360"/>
        </w:sectPr>
      </w:pPr>
    </w:p>
    <w:p w14:paraId="579624F4" w14:textId="4E8019D1" w:rsidR="0002586A" w:rsidRDefault="0002586A" w:rsidP="0002586A">
      <w:pPr>
        <w:pStyle w:val="NoSpacing"/>
      </w:pPr>
      <w:r>
        <w:t>Van Brooks</w:t>
      </w:r>
    </w:p>
    <w:p w14:paraId="636CDEB6" w14:textId="5EBDF17B" w:rsidR="0002586A" w:rsidRDefault="0002586A" w:rsidP="0002586A">
      <w:pPr>
        <w:pStyle w:val="NoSpacing"/>
      </w:pPr>
      <w:r>
        <w:t>Sharonda</w:t>
      </w:r>
      <w:r w:rsidR="0079551B">
        <w:t xml:space="preserve"> Huffman</w:t>
      </w:r>
    </w:p>
    <w:p w14:paraId="37E5D958" w14:textId="6223A9D7" w:rsidR="0079551B" w:rsidRDefault="0079551B" w:rsidP="0002586A">
      <w:pPr>
        <w:pStyle w:val="NoSpacing"/>
      </w:pPr>
      <w:r>
        <w:t xml:space="preserve">Seth </w:t>
      </w:r>
      <w:r w:rsidR="00DA0B50">
        <w:t>Morgan</w:t>
      </w:r>
    </w:p>
    <w:p w14:paraId="08ACE960" w14:textId="4AD79929" w:rsidR="0002586A" w:rsidRDefault="00DA0B50" w:rsidP="0002586A">
      <w:pPr>
        <w:pStyle w:val="NoSpacing"/>
      </w:pPr>
      <w:r>
        <w:t>Dave Drezner</w:t>
      </w:r>
    </w:p>
    <w:p w14:paraId="4C1B9801" w14:textId="406AEEFA" w:rsidR="00176D2E" w:rsidRDefault="00176D2E" w:rsidP="0002586A">
      <w:pPr>
        <w:pStyle w:val="NoSpacing"/>
      </w:pPr>
      <w:r>
        <w:t>Kelly Dempsey</w:t>
      </w:r>
    </w:p>
    <w:p w14:paraId="2441A8AD" w14:textId="5BFE8143" w:rsidR="0002586A" w:rsidRDefault="00DA0B50" w:rsidP="0002586A">
      <w:pPr>
        <w:pStyle w:val="NoSpacing"/>
      </w:pPr>
      <w:r>
        <w:t>Janice Jackson</w:t>
      </w:r>
    </w:p>
    <w:p w14:paraId="2345814B" w14:textId="378AED18" w:rsidR="0007396E" w:rsidRDefault="00DA0B50" w:rsidP="0002586A">
      <w:pPr>
        <w:pStyle w:val="NoSpacing"/>
      </w:pPr>
      <w:r>
        <w:t>Ronza Othman</w:t>
      </w:r>
    </w:p>
    <w:p w14:paraId="506CF5C8" w14:textId="67B68629" w:rsidR="006B50BF" w:rsidRDefault="006B50BF" w:rsidP="0002586A">
      <w:pPr>
        <w:pStyle w:val="NoSpacing"/>
      </w:pPr>
      <w:r>
        <w:t>Darrin</w:t>
      </w:r>
      <w:r w:rsidR="00DA0B50">
        <w:t xml:space="preserve"> Smith</w:t>
      </w:r>
    </w:p>
    <w:p w14:paraId="6045C7EE" w14:textId="59D46A44" w:rsidR="00DA0B50" w:rsidRDefault="00DA0B50" w:rsidP="0002586A">
      <w:pPr>
        <w:pStyle w:val="NoSpacing"/>
      </w:pPr>
      <w:r>
        <w:t>Rowan Powell</w:t>
      </w:r>
    </w:p>
    <w:p w14:paraId="49386D51" w14:textId="06EBFEC5" w:rsidR="00DA0B50" w:rsidRDefault="00DA0B50" w:rsidP="0002586A">
      <w:pPr>
        <w:pStyle w:val="NoSpacing"/>
      </w:pPr>
      <w:r>
        <w:t>Michael Aronin</w:t>
      </w:r>
    </w:p>
    <w:p w14:paraId="26997D9F" w14:textId="48ACD8B2" w:rsidR="00176D2E" w:rsidRDefault="00176D2E" w:rsidP="0002586A">
      <w:pPr>
        <w:pStyle w:val="NoSpacing"/>
      </w:pPr>
      <w:r>
        <w:t>Margo Quinlan</w:t>
      </w:r>
    </w:p>
    <w:p w14:paraId="53D0060C" w14:textId="015B7C44" w:rsidR="00DA0B50" w:rsidRDefault="002C48FE" w:rsidP="0002586A">
      <w:pPr>
        <w:pStyle w:val="NoSpacing"/>
      </w:pPr>
      <w:r>
        <w:t>Caroline</w:t>
      </w:r>
      <w:r w:rsidR="00984354">
        <w:t xml:space="preserve"> Kobek Pezzarossi</w:t>
      </w:r>
      <w:r w:rsidR="00176D2E">
        <w:br/>
      </w:r>
      <w:r w:rsidR="00DA0B50">
        <w:t>Tonia Ferguson</w:t>
      </w:r>
    </w:p>
    <w:p w14:paraId="2AB890AD" w14:textId="10DECD47" w:rsidR="00DA0B50" w:rsidRDefault="002C48FE" w:rsidP="0002586A">
      <w:pPr>
        <w:pStyle w:val="NoSpacing"/>
      </w:pPr>
      <w:r>
        <w:t>Nancy Webb</w:t>
      </w:r>
    </w:p>
    <w:p w14:paraId="2B64D754" w14:textId="7A012AD6" w:rsidR="00176D2E" w:rsidRDefault="00DA0B50" w:rsidP="0002586A">
      <w:pPr>
        <w:pStyle w:val="NoSpacing"/>
      </w:pPr>
      <w:r>
        <w:t>Dominique Sessa</w:t>
      </w:r>
    </w:p>
    <w:p w14:paraId="3F400760" w14:textId="77777777" w:rsidR="00176D2E" w:rsidRDefault="00176D2E" w:rsidP="00176D2E">
      <w:pPr>
        <w:pStyle w:val="NoSpacing"/>
      </w:pPr>
      <w:r>
        <w:t>Megan Collins</w:t>
      </w:r>
      <w:r w:rsidR="00984354">
        <w:br/>
      </w:r>
      <w:r>
        <w:t>Ande Kolp</w:t>
      </w:r>
    </w:p>
    <w:p w14:paraId="61608759" w14:textId="76D2687C" w:rsidR="00DA0B50" w:rsidRDefault="00176D2E" w:rsidP="0002586A">
      <w:pPr>
        <w:pStyle w:val="NoSpacing"/>
      </w:pPr>
      <w:r>
        <w:t>Zosia Zaks</w:t>
      </w:r>
      <w:r>
        <w:br/>
      </w:r>
    </w:p>
    <w:p w14:paraId="273346EA" w14:textId="6C465B8A" w:rsidR="003E450C" w:rsidRPr="003E450C" w:rsidRDefault="00914BBE" w:rsidP="00000060">
      <w:pPr>
        <w:pStyle w:val="NoSpacing"/>
        <w:rPr>
          <w:b/>
        </w:rPr>
      </w:pPr>
      <w:r>
        <w:rPr>
          <w:b/>
        </w:rPr>
        <w:t xml:space="preserve">MDOD </w:t>
      </w:r>
      <w:r w:rsidR="003E450C" w:rsidRPr="003E450C">
        <w:rPr>
          <w:b/>
        </w:rPr>
        <w:t>Staff:</w:t>
      </w:r>
    </w:p>
    <w:p w14:paraId="7534345B" w14:textId="77777777" w:rsidR="003E450C" w:rsidRDefault="003E450C" w:rsidP="00000060">
      <w:pPr>
        <w:pStyle w:val="NoSpacing"/>
      </w:pPr>
      <w:r>
        <w:t>Carol Beatty</w:t>
      </w:r>
    </w:p>
    <w:p w14:paraId="6EC96D7C" w14:textId="77777777" w:rsidR="00914BBE" w:rsidRDefault="00914BBE" w:rsidP="00000060">
      <w:pPr>
        <w:pStyle w:val="NoSpacing"/>
      </w:pPr>
      <w:r>
        <w:t xml:space="preserve">Elizabeth Hall </w:t>
      </w:r>
    </w:p>
    <w:p w14:paraId="407A1393" w14:textId="77777777" w:rsidR="003E450C" w:rsidRDefault="003E450C" w:rsidP="00000060">
      <w:pPr>
        <w:pStyle w:val="NoSpacing"/>
      </w:pPr>
      <w:r>
        <w:t>Yesheva Kelly</w:t>
      </w:r>
    </w:p>
    <w:p w14:paraId="2082A581" w14:textId="18C5646F" w:rsidR="00083D4B" w:rsidRDefault="00083D4B" w:rsidP="00000060">
      <w:pPr>
        <w:pStyle w:val="NoSpacing"/>
      </w:pPr>
      <w:r>
        <w:t>Kimberly McKay</w:t>
      </w:r>
    </w:p>
    <w:p w14:paraId="2050A1CA" w14:textId="173AC6F0" w:rsidR="003E450C" w:rsidRDefault="00DA0B50" w:rsidP="00000060">
      <w:pPr>
        <w:pStyle w:val="NoSpacing"/>
      </w:pPr>
      <w:r>
        <w:t>Cecilia Warren</w:t>
      </w:r>
    </w:p>
    <w:p w14:paraId="44EEA45A" w14:textId="566C38F6" w:rsidR="002C48FE" w:rsidRDefault="002C48FE" w:rsidP="00000060">
      <w:pPr>
        <w:pStyle w:val="NoSpacing"/>
      </w:pPr>
      <w:r>
        <w:t>Christian Miele</w:t>
      </w:r>
    </w:p>
    <w:p w14:paraId="505B92EE" w14:textId="6232AAFA" w:rsidR="003E450C" w:rsidRDefault="003E450C" w:rsidP="00000060">
      <w:pPr>
        <w:pStyle w:val="NoSpacing"/>
        <w:rPr>
          <w:b/>
        </w:rPr>
      </w:pPr>
      <w:r w:rsidRPr="003E450C">
        <w:rPr>
          <w:b/>
        </w:rPr>
        <w:t>Guests:</w:t>
      </w:r>
    </w:p>
    <w:p w14:paraId="2B6E7B41" w14:textId="0E24075A" w:rsidR="001354CF" w:rsidRPr="00DA0B50" w:rsidRDefault="002C48FE" w:rsidP="00000060">
      <w:pPr>
        <w:pStyle w:val="NoSpacing"/>
        <w:rPr>
          <w:iCs/>
        </w:rPr>
      </w:pPr>
      <w:r>
        <w:rPr>
          <w:iCs/>
        </w:rPr>
        <w:t>Bette Ann Mobley</w:t>
      </w:r>
      <w:r w:rsidR="00DA0B50" w:rsidRPr="00DA0B50">
        <w:rPr>
          <w:iCs/>
        </w:rPr>
        <w:t xml:space="preserve"> - MSDE</w:t>
      </w:r>
    </w:p>
    <w:p w14:paraId="5007F792" w14:textId="77777777" w:rsidR="008917E7" w:rsidRDefault="008917E7" w:rsidP="00000060">
      <w:pPr>
        <w:pStyle w:val="NoSpacing"/>
      </w:pPr>
    </w:p>
    <w:p w14:paraId="5CB1767A" w14:textId="77777777" w:rsidR="00EF3F35" w:rsidRDefault="00EF3F35" w:rsidP="00000060">
      <w:pPr>
        <w:pStyle w:val="NoSpacing"/>
      </w:pPr>
    </w:p>
    <w:p w14:paraId="1F1B0961" w14:textId="08CC9C2D" w:rsidR="008917E7" w:rsidRDefault="00176D2E" w:rsidP="00000060">
      <w:pPr>
        <w:pStyle w:val="NoSpacing"/>
        <w:sectPr w:rsidR="008917E7" w:rsidSect="00EF3F35">
          <w:type w:val="continuous"/>
          <w:pgSz w:w="12240" w:h="15840"/>
          <w:pgMar w:top="1260" w:right="1350" w:bottom="1260" w:left="1440" w:header="720" w:footer="720" w:gutter="0"/>
          <w:cols w:num="2" w:space="720"/>
          <w:docGrid w:linePitch="360"/>
        </w:sectPr>
      </w:pPr>
      <w:r>
        <w:br/>
      </w:r>
    </w:p>
    <w:tbl>
      <w:tblPr>
        <w:tblStyle w:val="TableGrid"/>
        <w:tblW w:w="0" w:type="auto"/>
        <w:tblLook w:val="04A0" w:firstRow="1" w:lastRow="0" w:firstColumn="1" w:lastColumn="0" w:noHBand="0" w:noVBand="1"/>
      </w:tblPr>
      <w:tblGrid>
        <w:gridCol w:w="9350"/>
      </w:tblGrid>
      <w:tr w:rsidR="0068584B" w14:paraId="2D49CD58" w14:textId="77777777" w:rsidTr="0068584B">
        <w:tc>
          <w:tcPr>
            <w:tcW w:w="9350" w:type="dxa"/>
            <w:shd w:val="clear" w:color="auto" w:fill="D5DCE4" w:themeFill="text2" w:themeFillTint="33"/>
          </w:tcPr>
          <w:p w14:paraId="1891D29F" w14:textId="7968B6AA" w:rsidR="0068584B" w:rsidRDefault="00591723" w:rsidP="005C1C05">
            <w:pPr>
              <w:pStyle w:val="NoSpacing"/>
              <w:rPr>
                <w:b/>
                <w:sz w:val="28"/>
                <w:szCs w:val="28"/>
              </w:rPr>
            </w:pPr>
            <w:r>
              <w:rPr>
                <w:b/>
                <w:sz w:val="28"/>
                <w:szCs w:val="28"/>
              </w:rPr>
              <w:t xml:space="preserve">Welcome and Approval of </w:t>
            </w:r>
            <w:r w:rsidR="00C64462">
              <w:rPr>
                <w:b/>
                <w:sz w:val="28"/>
                <w:szCs w:val="28"/>
              </w:rPr>
              <w:t xml:space="preserve">Minutes </w:t>
            </w:r>
            <w:r w:rsidR="00282B7B">
              <w:rPr>
                <w:b/>
                <w:sz w:val="28"/>
                <w:szCs w:val="28"/>
              </w:rPr>
              <w:t>–</w:t>
            </w:r>
            <w:r>
              <w:rPr>
                <w:b/>
                <w:sz w:val="28"/>
                <w:szCs w:val="28"/>
              </w:rPr>
              <w:t xml:space="preserve"> </w:t>
            </w:r>
            <w:r w:rsidR="00282B7B">
              <w:rPr>
                <w:rFonts w:asciiTheme="majorHAnsi" w:hAnsiTheme="majorHAnsi" w:cstheme="majorHAnsi"/>
                <w:b/>
                <w:i/>
                <w:iCs/>
              </w:rPr>
              <w:t>Van Brooks</w:t>
            </w:r>
          </w:p>
        </w:tc>
      </w:tr>
    </w:tbl>
    <w:p w14:paraId="03576990" w14:textId="799711A5" w:rsidR="009A6C6C" w:rsidRDefault="00F72C2D" w:rsidP="00262A9C">
      <w:pPr>
        <w:pStyle w:val="NoSpacing"/>
      </w:pPr>
      <w:r>
        <w:t xml:space="preserve">The minutes were approved with the following </w:t>
      </w:r>
      <w:r w:rsidR="004537E7">
        <w:t>revision:</w:t>
      </w:r>
    </w:p>
    <w:p w14:paraId="24588CD2" w14:textId="077AA3D6" w:rsidR="004537E7" w:rsidRDefault="004537E7" w:rsidP="00176D2E">
      <w:pPr>
        <w:pStyle w:val="NoSpacing"/>
        <w:numPr>
          <w:ilvl w:val="0"/>
          <w:numId w:val="1"/>
        </w:numPr>
      </w:pPr>
      <w:r>
        <w:t>Correct Rose Car</w:t>
      </w:r>
      <w:r w:rsidR="00176D2E">
        <w:t>ey’s</w:t>
      </w:r>
      <w:r>
        <w:t xml:space="preserve"> email address.</w:t>
      </w:r>
    </w:p>
    <w:p w14:paraId="6820D45C" w14:textId="4E7FB785" w:rsidR="00495700" w:rsidRDefault="00495700" w:rsidP="00495700">
      <w:pPr>
        <w:pStyle w:val="NoSpacing"/>
      </w:pPr>
    </w:p>
    <w:p w14:paraId="320632AC" w14:textId="77777777" w:rsidR="00495700" w:rsidRDefault="00495700" w:rsidP="00495700">
      <w:pPr>
        <w:pStyle w:val="NoSpacing"/>
      </w:pPr>
      <w:r>
        <w:t xml:space="preserve">New Members introduced themselves – </w:t>
      </w:r>
    </w:p>
    <w:p w14:paraId="14B04AF3" w14:textId="5C9B167A" w:rsidR="00495700" w:rsidRDefault="00495700" w:rsidP="00495700">
      <w:pPr>
        <w:pStyle w:val="NoSpacing"/>
        <w:numPr>
          <w:ilvl w:val="0"/>
          <w:numId w:val="1"/>
        </w:numPr>
      </w:pPr>
      <w:r>
        <w:t>Nicle Webb, Statewide EEO Coordinato</w:t>
      </w:r>
      <w:r w:rsidR="00C77BB1">
        <w:t>r for the Department of Budget and Management</w:t>
      </w:r>
    </w:p>
    <w:p w14:paraId="44BA3E21" w14:textId="05B1C79D" w:rsidR="00C77BB1" w:rsidRDefault="00C77BB1" w:rsidP="00495700">
      <w:pPr>
        <w:pStyle w:val="NoSpacing"/>
        <w:numPr>
          <w:ilvl w:val="0"/>
          <w:numId w:val="1"/>
        </w:numPr>
      </w:pPr>
      <w:r>
        <w:t xml:space="preserve">Caroline </w:t>
      </w:r>
      <w:r w:rsidR="0080284D">
        <w:t>Kobek Pezzarossi, Gallaudet University</w:t>
      </w:r>
    </w:p>
    <w:p w14:paraId="32B15D0A" w14:textId="77777777" w:rsidR="00495700" w:rsidRDefault="00495700" w:rsidP="00495700">
      <w:pPr>
        <w:pStyle w:val="NoSpacing"/>
      </w:pPr>
    </w:p>
    <w:tbl>
      <w:tblPr>
        <w:tblStyle w:val="TableGrid"/>
        <w:tblW w:w="0" w:type="auto"/>
        <w:tblLook w:val="04A0" w:firstRow="1" w:lastRow="0" w:firstColumn="1" w:lastColumn="0" w:noHBand="0" w:noVBand="1"/>
      </w:tblPr>
      <w:tblGrid>
        <w:gridCol w:w="9350"/>
      </w:tblGrid>
      <w:tr w:rsidR="008443CE" w14:paraId="723BED4F" w14:textId="77777777" w:rsidTr="008443CE">
        <w:tc>
          <w:tcPr>
            <w:tcW w:w="9350" w:type="dxa"/>
            <w:shd w:val="clear" w:color="auto" w:fill="D5DCE4" w:themeFill="text2" w:themeFillTint="33"/>
          </w:tcPr>
          <w:p w14:paraId="09DCAF40" w14:textId="300E5F1D" w:rsidR="008443CE" w:rsidRPr="008443CE" w:rsidRDefault="00262A9C" w:rsidP="00591723">
            <w:pPr>
              <w:rPr>
                <w:i/>
              </w:rPr>
            </w:pPr>
            <w:r>
              <w:rPr>
                <w:b/>
                <w:sz w:val="28"/>
                <w:szCs w:val="28"/>
              </w:rPr>
              <w:t xml:space="preserve">MDOD/COVID UPDATE – </w:t>
            </w:r>
            <w:r w:rsidRPr="00282B7B">
              <w:rPr>
                <w:rFonts w:asciiTheme="majorHAnsi" w:hAnsiTheme="majorHAnsi" w:cstheme="majorHAnsi"/>
                <w:b/>
                <w:i/>
                <w:iCs/>
              </w:rPr>
              <w:t>Secretary Carol Beatty/ Cecilia Warren</w:t>
            </w:r>
            <w:r>
              <w:rPr>
                <w:b/>
                <w:sz w:val="28"/>
                <w:szCs w:val="28"/>
              </w:rPr>
              <w:t xml:space="preserve"> </w:t>
            </w:r>
            <w:r w:rsidR="00591723">
              <w:rPr>
                <w:b/>
                <w:sz w:val="28"/>
                <w:szCs w:val="28"/>
              </w:rPr>
              <w:t xml:space="preserve"> </w:t>
            </w:r>
          </w:p>
        </w:tc>
      </w:tr>
    </w:tbl>
    <w:p w14:paraId="000BDF59" w14:textId="6C38B1AB" w:rsidR="00581FF3" w:rsidRDefault="00581FF3" w:rsidP="00581FF3">
      <w:pPr>
        <w:pStyle w:val="NoSpacing"/>
      </w:pPr>
    </w:p>
    <w:p w14:paraId="78CE4CBF" w14:textId="0C3C6E5C" w:rsidR="00614640" w:rsidRPr="00752035" w:rsidRDefault="00752035" w:rsidP="00752035">
      <w:pPr>
        <w:rPr>
          <w:b/>
          <w:bCs/>
        </w:rPr>
      </w:pPr>
      <w:r w:rsidRPr="00752035">
        <w:rPr>
          <w:b/>
          <w:bCs/>
        </w:rPr>
        <w:t>Secretary’s Update</w:t>
      </w:r>
    </w:p>
    <w:p w14:paraId="153CBE07" w14:textId="2F567CC9" w:rsidR="001A04F6" w:rsidRDefault="001A04F6" w:rsidP="001A04F6">
      <w:pPr>
        <w:pStyle w:val="ListParagraph"/>
        <w:numPr>
          <w:ilvl w:val="0"/>
          <w:numId w:val="38"/>
        </w:numPr>
        <w:ind w:left="360"/>
      </w:pPr>
      <w:r>
        <w:t xml:space="preserve">Worked with Secretary Scrader to </w:t>
      </w:r>
      <w:r>
        <w:t>revise covid protocols for visitation to immediate care facilities to and psychiatric residential treatment facilities.</w:t>
      </w:r>
    </w:p>
    <w:p w14:paraId="6BEE9E24" w14:textId="77777777" w:rsidR="00632EBE" w:rsidRDefault="0007529F" w:rsidP="0007529F">
      <w:pPr>
        <w:pStyle w:val="ListParagraph"/>
        <w:numPr>
          <w:ilvl w:val="0"/>
          <w:numId w:val="38"/>
        </w:numPr>
        <w:ind w:left="360"/>
      </w:pPr>
      <w:r>
        <w:t xml:space="preserve">Community living policy Director Jennifer Eastman </w:t>
      </w:r>
      <w:r w:rsidR="00632EBE">
        <w:t>is working on three federals initiatives:</w:t>
      </w:r>
    </w:p>
    <w:p w14:paraId="5FB1C443" w14:textId="20EA70D1" w:rsidR="0007529F" w:rsidRDefault="00632EBE" w:rsidP="00632EBE">
      <w:pPr>
        <w:pStyle w:val="ListParagraph"/>
        <w:numPr>
          <w:ilvl w:val="1"/>
          <w:numId w:val="38"/>
        </w:numPr>
        <w:ind w:left="1080"/>
      </w:pPr>
      <w:r w:rsidRPr="00632EBE">
        <w:rPr>
          <w:u w:val="single"/>
        </w:rPr>
        <w:t>N</w:t>
      </w:r>
      <w:r w:rsidR="0007529F" w:rsidRPr="00632EBE">
        <w:rPr>
          <w:u w:val="single"/>
        </w:rPr>
        <w:t xml:space="preserve">ational </w:t>
      </w:r>
      <w:r w:rsidR="00822674" w:rsidRPr="00632EBE">
        <w:rPr>
          <w:u w:val="single"/>
        </w:rPr>
        <w:t>C</w:t>
      </w:r>
      <w:r w:rsidR="0007529F" w:rsidRPr="00632EBE">
        <w:rPr>
          <w:u w:val="single"/>
        </w:rPr>
        <w:t xml:space="preserve">enter on </w:t>
      </w:r>
      <w:r w:rsidR="00822674" w:rsidRPr="00632EBE">
        <w:rPr>
          <w:u w:val="single"/>
        </w:rPr>
        <w:t>A</w:t>
      </w:r>
      <w:r w:rsidR="0007529F" w:rsidRPr="00632EBE">
        <w:rPr>
          <w:u w:val="single"/>
        </w:rPr>
        <w:t xml:space="preserve">dvancing </w:t>
      </w:r>
      <w:r w:rsidR="00822674" w:rsidRPr="00632EBE">
        <w:rPr>
          <w:u w:val="single"/>
        </w:rPr>
        <w:t>P</w:t>
      </w:r>
      <w:r w:rsidR="0007529F" w:rsidRPr="00632EBE">
        <w:rPr>
          <w:u w:val="single"/>
        </w:rPr>
        <w:t>erson-</w:t>
      </w:r>
      <w:r w:rsidR="00822674" w:rsidRPr="00632EBE">
        <w:rPr>
          <w:u w:val="single"/>
        </w:rPr>
        <w:t>C</w:t>
      </w:r>
      <w:r w:rsidR="0007529F" w:rsidRPr="00632EBE">
        <w:rPr>
          <w:u w:val="single"/>
        </w:rPr>
        <w:t xml:space="preserve">entered </w:t>
      </w:r>
      <w:r w:rsidR="00822674" w:rsidRPr="00632EBE">
        <w:rPr>
          <w:u w:val="single"/>
        </w:rPr>
        <w:t>P</w:t>
      </w:r>
      <w:r w:rsidR="0007529F" w:rsidRPr="00632EBE">
        <w:rPr>
          <w:u w:val="single"/>
        </w:rPr>
        <w:t>ractices</w:t>
      </w:r>
      <w:r w:rsidR="0007529F" w:rsidRPr="00632EBE">
        <w:rPr>
          <w:u w:val="single"/>
        </w:rPr>
        <w:t xml:space="preserve"> </w:t>
      </w:r>
      <w:r w:rsidR="0007529F" w:rsidRPr="00632EBE">
        <w:rPr>
          <w:u w:val="single"/>
        </w:rPr>
        <w:t>Consortium</w:t>
      </w:r>
      <w:r>
        <w:t xml:space="preserve"> - </w:t>
      </w:r>
      <w:r w:rsidR="00822674">
        <w:t>Its</w:t>
      </w:r>
      <w:r w:rsidR="0007529F">
        <w:t xml:space="preserve"> focus</w:t>
      </w:r>
      <w:r w:rsidR="00822674">
        <w:t xml:space="preserve"> is</w:t>
      </w:r>
      <w:r w:rsidR="0007529F">
        <w:t xml:space="preserve"> on self-direction across Medicaid populations</w:t>
      </w:r>
      <w:r w:rsidR="00822674">
        <w:t>.</w:t>
      </w:r>
      <w:r>
        <w:t xml:space="preserve"> </w:t>
      </w:r>
      <w:r w:rsidR="0007529F">
        <w:t xml:space="preserve">MDOD is the lead agency in partnership with DDA, the </w:t>
      </w:r>
      <w:r w:rsidR="0007529F">
        <w:t>D</w:t>
      </w:r>
      <w:r w:rsidR="0007529F">
        <w:t xml:space="preserve">epartment of Aging, advocates and caregivers, and support </w:t>
      </w:r>
      <w:r w:rsidR="0007529F">
        <w:t>staff</w:t>
      </w:r>
      <w:r w:rsidR="0007529F">
        <w:t>.</w:t>
      </w:r>
      <w:r w:rsidR="0007529F">
        <w:t xml:space="preserve"> </w:t>
      </w:r>
    </w:p>
    <w:p w14:paraId="23FDEE75" w14:textId="523C3436" w:rsidR="0007529F" w:rsidRDefault="00632EBE" w:rsidP="00632EBE">
      <w:pPr>
        <w:pStyle w:val="ListParagraph"/>
        <w:numPr>
          <w:ilvl w:val="1"/>
          <w:numId w:val="38"/>
        </w:numPr>
        <w:ind w:left="1080"/>
      </w:pPr>
      <w:r w:rsidRPr="00632EBE">
        <w:rPr>
          <w:u w:val="single"/>
        </w:rPr>
        <w:t>National Self Direction Conference</w:t>
      </w:r>
      <w:r>
        <w:t xml:space="preserve"> – Focus on people with intellectual disabilities and aging caregivers who have not accessed any DDA services and better ways to identify and assist them.</w:t>
      </w:r>
    </w:p>
    <w:p w14:paraId="14C87783" w14:textId="1D585391" w:rsidR="007F785A" w:rsidRDefault="00632EBE" w:rsidP="00E841F7">
      <w:pPr>
        <w:pStyle w:val="ListParagraph"/>
        <w:numPr>
          <w:ilvl w:val="1"/>
          <w:numId w:val="38"/>
        </w:numPr>
        <w:ind w:left="1080"/>
      </w:pPr>
      <w:r w:rsidRPr="00632EBE">
        <w:rPr>
          <w:u w:val="single"/>
        </w:rPr>
        <w:lastRenderedPageBreak/>
        <w:t>National Academy for State Health Policy Consortium</w:t>
      </w:r>
      <w:r>
        <w:t xml:space="preserve"> - </w:t>
      </w:r>
      <w:r w:rsidR="00782259">
        <w:t>This is consortium is focused on connecting caregivers with available resources and ensuring caregiver friendly policies.</w:t>
      </w:r>
      <w:r w:rsidR="00CA6CB0">
        <w:br/>
      </w:r>
    </w:p>
    <w:p w14:paraId="30FB7498" w14:textId="50538868" w:rsidR="00CA6CB0" w:rsidRDefault="00CA6CB0" w:rsidP="00CA6CB0">
      <w:pPr>
        <w:pStyle w:val="ListParagraph"/>
        <w:numPr>
          <w:ilvl w:val="0"/>
          <w:numId w:val="38"/>
        </w:numPr>
        <w:ind w:left="360"/>
      </w:pPr>
      <w:r>
        <w:t>Employment Director Jade Gingrich has been working on neurodiversity</w:t>
      </w:r>
      <w:r w:rsidR="00757620">
        <w:t xml:space="preserve"> and </w:t>
      </w:r>
      <w:r>
        <w:t xml:space="preserve">hiring efforts with Howard County </w:t>
      </w:r>
      <w:r w:rsidR="00757620">
        <w:t>A</w:t>
      </w:r>
      <w:r>
        <w:t xml:space="preserve">utism </w:t>
      </w:r>
      <w:r w:rsidR="00757620">
        <w:t>S</w:t>
      </w:r>
      <w:r>
        <w:t>ociet</w:t>
      </w:r>
      <w:r w:rsidR="00757620">
        <w:t>y</w:t>
      </w:r>
      <w:r>
        <w:t xml:space="preserve">, </w:t>
      </w:r>
      <w:r w:rsidR="00757620">
        <w:t>A</w:t>
      </w:r>
      <w:r>
        <w:t xml:space="preserve">utism at </w:t>
      </w:r>
      <w:r w:rsidR="00757620">
        <w:t>W</w:t>
      </w:r>
      <w:r>
        <w:t xml:space="preserve">ork </w:t>
      </w:r>
      <w:r w:rsidR="00757620">
        <w:t>P</w:t>
      </w:r>
      <w:r>
        <w:t xml:space="preserve">rogram and other programs that fill the gap </w:t>
      </w:r>
      <w:r>
        <w:t xml:space="preserve">in </w:t>
      </w:r>
      <w:r>
        <w:t>services</w:t>
      </w:r>
      <w:r>
        <w:t xml:space="preserve"> for </w:t>
      </w:r>
      <w:r>
        <w:t xml:space="preserve">those on </w:t>
      </w:r>
      <w:r>
        <w:t>DORS</w:t>
      </w:r>
      <w:r>
        <w:t xml:space="preserve"> waiting lists.</w:t>
      </w:r>
    </w:p>
    <w:p w14:paraId="07215B70" w14:textId="4A60370F" w:rsidR="00CA6CB0" w:rsidRDefault="00CA6CB0" w:rsidP="00CA6CB0">
      <w:pPr>
        <w:pStyle w:val="ListParagraph"/>
        <w:numPr>
          <w:ilvl w:val="0"/>
          <w:numId w:val="38"/>
        </w:numPr>
        <w:ind w:left="360"/>
      </w:pPr>
      <w:r>
        <w:t>Partnered with Howard County Leadership to highlight the leadership abilities of Tatiana McFadden (Para-Olympic medalist)</w:t>
      </w:r>
    </w:p>
    <w:p w14:paraId="228F250E" w14:textId="42CABF65" w:rsidR="000F40C9" w:rsidRPr="000F40C9" w:rsidRDefault="00E406FF" w:rsidP="007F785A">
      <w:pPr>
        <w:pStyle w:val="ListParagraph"/>
        <w:numPr>
          <w:ilvl w:val="0"/>
          <w:numId w:val="38"/>
        </w:numPr>
        <w:ind w:left="360"/>
        <w:rPr>
          <w:b/>
          <w:bCs/>
        </w:rPr>
      </w:pPr>
      <w:r>
        <w:t xml:space="preserve">Andrew Drummond (IT Accessibility Specialist) </w:t>
      </w:r>
      <w:r w:rsidR="000F40C9">
        <w:t xml:space="preserve">participated in an accessibility webinar </w:t>
      </w:r>
      <w:r>
        <w:t xml:space="preserve">in </w:t>
      </w:r>
      <w:r w:rsidR="000F40C9">
        <w:t>p</w:t>
      </w:r>
      <w:r>
        <w:t>artnership with Comcast Beltway (Maryland, DC, Delaware, Virginia, West Virginia</w:t>
      </w:r>
      <w:r w:rsidR="000F40C9">
        <w:t xml:space="preserve">), the Maryland Chamber of Commerce, and the Maryland Technology. </w:t>
      </w:r>
    </w:p>
    <w:p w14:paraId="771D5D48" w14:textId="4D7C1904" w:rsidR="000F40C9" w:rsidRPr="00E4664B" w:rsidRDefault="000F40C9" w:rsidP="007F785A">
      <w:pPr>
        <w:pStyle w:val="ListParagraph"/>
        <w:numPr>
          <w:ilvl w:val="0"/>
          <w:numId w:val="38"/>
        </w:numPr>
        <w:ind w:left="360"/>
        <w:rPr>
          <w:b/>
          <w:bCs/>
        </w:rPr>
      </w:pPr>
      <w:r>
        <w:t xml:space="preserve">Secretary Beatty was invited to meet with the Affinity Group, which is made up of parents and </w:t>
      </w:r>
      <w:r w:rsidR="00F6690B">
        <w:t>self-advocates</w:t>
      </w:r>
      <w:r>
        <w:t xml:space="preserve"> to discuss </w:t>
      </w:r>
      <w:r w:rsidR="00F6690B">
        <w:t xml:space="preserve">more inclusive hiring practices and neurodiversity </w:t>
      </w:r>
      <w:r w:rsidR="00F6690B">
        <w:t xml:space="preserve">in </w:t>
      </w:r>
      <w:r w:rsidR="00F6690B">
        <w:t>the workforce</w:t>
      </w:r>
      <w:r w:rsidR="00E4664B">
        <w:t>.</w:t>
      </w:r>
    </w:p>
    <w:p w14:paraId="2CD888BE" w14:textId="6DD4ED26" w:rsidR="00E4664B" w:rsidRPr="00D43572" w:rsidRDefault="00E4664B" w:rsidP="00D43572">
      <w:pPr>
        <w:pStyle w:val="ListParagraph"/>
        <w:numPr>
          <w:ilvl w:val="0"/>
          <w:numId w:val="38"/>
        </w:numPr>
        <w:ind w:left="360"/>
      </w:pPr>
      <w:r>
        <w:t xml:space="preserve">On April the sixth, Governor Hogan issued a proclamation celebrating National </w:t>
      </w:r>
      <w:r>
        <w:t>AT</w:t>
      </w:r>
      <w:r>
        <w:t xml:space="preserve"> Awareness</w:t>
      </w:r>
      <w:r>
        <w:t>.</w:t>
      </w:r>
      <w:r>
        <w:t xml:space="preserve"> </w:t>
      </w:r>
      <w:r>
        <w:t>The Assistive Technology</w:t>
      </w:r>
      <w:r>
        <w:t xml:space="preserve"> Program celebrated</w:t>
      </w:r>
      <w:r>
        <w:t xml:space="preserve"> </w:t>
      </w:r>
      <w:r w:rsidR="00ED29A5">
        <w:t>with</w:t>
      </w:r>
      <w:r>
        <w:t xml:space="preserve"> several e</w:t>
      </w:r>
      <w:r>
        <w:t>vents</w:t>
      </w:r>
      <w:r w:rsidR="00ED29A5">
        <w:t xml:space="preserve"> including</w:t>
      </w:r>
      <w:r>
        <w:t xml:space="preserve"> </w:t>
      </w:r>
      <w:r w:rsidR="00090FF7">
        <w:t>an</w:t>
      </w:r>
      <w:r>
        <w:t xml:space="preserve"> accessible gaming night in partnership with Howard County Recreation and Parks.</w:t>
      </w:r>
    </w:p>
    <w:p w14:paraId="3D525066" w14:textId="7689E124" w:rsidR="007F785A" w:rsidRPr="000F40C9" w:rsidRDefault="007F785A" w:rsidP="000F40C9">
      <w:pPr>
        <w:rPr>
          <w:b/>
          <w:bCs/>
        </w:rPr>
      </w:pPr>
      <w:r w:rsidRPr="000F40C9">
        <w:rPr>
          <w:b/>
          <w:bCs/>
        </w:rPr>
        <w:t>Covid Update</w:t>
      </w:r>
    </w:p>
    <w:p w14:paraId="1FB63320" w14:textId="65C59414" w:rsidR="007F785A" w:rsidRDefault="007F785A" w:rsidP="007F785A">
      <w:pPr>
        <w:pStyle w:val="ListParagraph"/>
        <w:numPr>
          <w:ilvl w:val="0"/>
          <w:numId w:val="1"/>
        </w:numPr>
      </w:pPr>
      <w:r>
        <w:t xml:space="preserve">Individuals 50 and older can </w:t>
      </w:r>
      <w:r w:rsidR="00ED29A5">
        <w:t xml:space="preserve">now </w:t>
      </w:r>
      <w:r>
        <w:t>receive a second booster shot 4 months after their first booster.</w:t>
      </w:r>
    </w:p>
    <w:p w14:paraId="05A27DB4" w14:textId="6E302738" w:rsidR="00752035" w:rsidRDefault="00752035" w:rsidP="007F785A">
      <w:pPr>
        <w:pStyle w:val="ListParagraph"/>
        <w:numPr>
          <w:ilvl w:val="0"/>
          <w:numId w:val="1"/>
        </w:numPr>
      </w:pPr>
      <w:r>
        <w:t>Free COVID tests are available through public libraries and local health departments</w:t>
      </w:r>
    </w:p>
    <w:p w14:paraId="767F69A0" w14:textId="2EC0F676" w:rsidR="007F785A" w:rsidRDefault="00B01B8E" w:rsidP="007F785A">
      <w:pPr>
        <w:pStyle w:val="ListParagraph"/>
        <w:numPr>
          <w:ilvl w:val="0"/>
          <w:numId w:val="1"/>
        </w:numPr>
      </w:pPr>
      <w:r>
        <w:t>A list of resources providing information on eligibility and pharmacy locations will be distributed to the Commission.</w:t>
      </w:r>
    </w:p>
    <w:p w14:paraId="075FA39E" w14:textId="5C9693B4" w:rsidR="00B01B8E" w:rsidRDefault="00B01B8E" w:rsidP="00E841F7">
      <w:pPr>
        <w:pStyle w:val="ListParagraph"/>
        <w:numPr>
          <w:ilvl w:val="0"/>
          <w:numId w:val="1"/>
        </w:numPr>
      </w:pPr>
      <w:r>
        <w:t>FEMA is continuing with the assistance program</w:t>
      </w:r>
      <w:r w:rsidR="008A5877">
        <w:t>s</w:t>
      </w:r>
      <w:r>
        <w:t xml:space="preserve"> </w:t>
      </w:r>
      <w:r w:rsidR="008A5877">
        <w:t xml:space="preserve">including </w:t>
      </w:r>
      <w:r>
        <w:t>reimbursement for funeral expenses for COVID-19 deaths</w:t>
      </w:r>
    </w:p>
    <w:tbl>
      <w:tblPr>
        <w:tblStyle w:val="TableGrid"/>
        <w:tblW w:w="0" w:type="auto"/>
        <w:tblLook w:val="04A0" w:firstRow="1" w:lastRow="0" w:firstColumn="1" w:lastColumn="0" w:noHBand="0" w:noVBand="1"/>
      </w:tblPr>
      <w:tblGrid>
        <w:gridCol w:w="9350"/>
      </w:tblGrid>
      <w:tr w:rsidR="008443CE" w14:paraId="520AE522" w14:textId="77777777" w:rsidTr="008443CE">
        <w:trPr>
          <w:trHeight w:val="422"/>
        </w:trPr>
        <w:tc>
          <w:tcPr>
            <w:tcW w:w="9350" w:type="dxa"/>
            <w:shd w:val="clear" w:color="auto" w:fill="D5DCE4" w:themeFill="text2" w:themeFillTint="33"/>
          </w:tcPr>
          <w:p w14:paraId="3DE33F94" w14:textId="5FE23891" w:rsidR="008443CE" w:rsidRDefault="00282B7B" w:rsidP="005C1C05">
            <w:pPr>
              <w:rPr>
                <w:b/>
                <w:sz w:val="28"/>
                <w:szCs w:val="28"/>
              </w:rPr>
            </w:pPr>
            <w:r>
              <w:rPr>
                <w:b/>
                <w:sz w:val="28"/>
                <w:szCs w:val="28"/>
              </w:rPr>
              <w:t>ABLE Presentation</w:t>
            </w:r>
            <w:r w:rsidR="001A019E">
              <w:rPr>
                <w:i/>
              </w:rPr>
              <w:t xml:space="preserve"> –</w:t>
            </w:r>
            <w:r>
              <w:rPr>
                <w:i/>
              </w:rPr>
              <w:t>Bette Ann Mobley – Director of the Maryland ABLE Program</w:t>
            </w:r>
          </w:p>
        </w:tc>
      </w:tr>
    </w:tbl>
    <w:p w14:paraId="0FC6A670" w14:textId="58E02839" w:rsidR="00D14AF1" w:rsidRPr="00D14AF1" w:rsidRDefault="00D14AF1" w:rsidP="005263CE">
      <w:pPr>
        <w:ind w:left="360"/>
        <w:rPr>
          <w:rFonts w:cstheme="minorHAnsi"/>
        </w:rPr>
      </w:pPr>
      <w:r>
        <w:rPr>
          <w:rFonts w:cstheme="minorHAnsi"/>
          <w:b/>
          <w:bCs/>
        </w:rPr>
        <w:t xml:space="preserve">Highlights </w:t>
      </w:r>
      <w:r w:rsidRPr="00D14AF1">
        <w:rPr>
          <w:rFonts w:cstheme="minorHAnsi"/>
        </w:rPr>
        <w:t xml:space="preserve">– </w:t>
      </w:r>
      <w:r w:rsidRPr="00176D2E">
        <w:rPr>
          <w:rFonts w:cstheme="minorHAnsi"/>
          <w:i/>
          <w:iCs/>
        </w:rPr>
        <w:t>See full presentation attached</w:t>
      </w:r>
    </w:p>
    <w:p w14:paraId="077363A8" w14:textId="43CC1907" w:rsidR="00E65F32" w:rsidRPr="00E65F32" w:rsidRDefault="00E65F32" w:rsidP="00E65F32">
      <w:pPr>
        <w:pStyle w:val="ListParagraph"/>
        <w:numPr>
          <w:ilvl w:val="0"/>
          <w:numId w:val="41"/>
        </w:numPr>
        <w:ind w:left="720"/>
        <w:rPr>
          <w:rFonts w:cstheme="minorHAnsi"/>
        </w:rPr>
      </w:pPr>
      <w:r w:rsidRPr="00E65F32">
        <w:rPr>
          <w:rFonts w:cstheme="minorHAnsi"/>
        </w:rPr>
        <w:t xml:space="preserve">Maryland ABLE Act (HB431) signed </w:t>
      </w:r>
      <w:r w:rsidRPr="00E65F32">
        <w:rPr>
          <w:rFonts w:cstheme="minorHAnsi"/>
        </w:rPr>
        <w:t>into Maryland</w:t>
      </w:r>
      <w:r w:rsidRPr="00E65F32">
        <w:rPr>
          <w:rFonts w:cstheme="minorHAnsi"/>
        </w:rPr>
        <w:t xml:space="preserve"> law by Governor Hogan </w:t>
      </w:r>
      <w:r w:rsidRPr="00E65F32">
        <w:rPr>
          <w:rFonts w:cstheme="minorHAnsi"/>
        </w:rPr>
        <w:t>on April</w:t>
      </w:r>
      <w:r w:rsidRPr="00E65F32">
        <w:rPr>
          <w:rFonts w:cstheme="minorHAnsi"/>
        </w:rPr>
        <w:t xml:space="preserve"> 12, 2016</w:t>
      </w:r>
    </w:p>
    <w:p w14:paraId="449BA071" w14:textId="07E8EA4D" w:rsidR="00E65F32" w:rsidRDefault="00E65F32" w:rsidP="00AE2BBD">
      <w:pPr>
        <w:pStyle w:val="ListParagraph"/>
        <w:numPr>
          <w:ilvl w:val="0"/>
          <w:numId w:val="41"/>
        </w:numPr>
        <w:ind w:left="720"/>
        <w:rPr>
          <w:rFonts w:cstheme="minorHAnsi"/>
        </w:rPr>
      </w:pPr>
      <w:r w:rsidRPr="00E65F32">
        <w:rPr>
          <w:rFonts w:cstheme="minorHAnsi"/>
        </w:rPr>
        <w:t>Maryland Able is an investment took for people with disabilities designed to help their beneficiaries save for their everyday needs using a tax-free account</w:t>
      </w:r>
    </w:p>
    <w:p w14:paraId="0D714DC3" w14:textId="3C80C447" w:rsidR="00E65F32" w:rsidRPr="00176D2E" w:rsidRDefault="00E65F32" w:rsidP="00176D2E">
      <w:pPr>
        <w:pStyle w:val="ListParagraph"/>
        <w:numPr>
          <w:ilvl w:val="0"/>
          <w:numId w:val="41"/>
        </w:numPr>
        <w:ind w:left="720"/>
        <w:rPr>
          <w:rFonts w:cstheme="minorHAnsi"/>
        </w:rPr>
      </w:pPr>
      <w:r w:rsidRPr="00E65F32">
        <w:rPr>
          <w:rFonts w:cstheme="minorHAnsi"/>
        </w:rPr>
        <w:t>To be eligible for an ABLE account, a person must</w:t>
      </w:r>
      <w:r w:rsidRPr="00176D2E">
        <w:rPr>
          <w:rFonts w:cstheme="minorHAnsi"/>
        </w:rPr>
        <w:t xml:space="preserve"> h</w:t>
      </w:r>
      <w:r w:rsidRPr="00E65F32">
        <w:rPr>
          <w:rFonts w:cstheme="minorHAnsi"/>
        </w:rPr>
        <w:t xml:space="preserve">ave developed a disability prior to the age of 26 </w:t>
      </w:r>
      <w:r w:rsidR="00176D2E" w:rsidRPr="00176D2E">
        <w:rPr>
          <w:rFonts w:cstheme="minorHAnsi"/>
        </w:rPr>
        <w:t xml:space="preserve">and </w:t>
      </w:r>
      <w:r w:rsidR="00176D2E" w:rsidRPr="00176D2E">
        <w:rPr>
          <w:rFonts w:cstheme="minorHAnsi"/>
        </w:rPr>
        <w:t>Meet the Social Security definition of disability</w:t>
      </w:r>
    </w:p>
    <w:p w14:paraId="6C80EC9A" w14:textId="7935EB47" w:rsidR="005263CE" w:rsidRPr="00176D2E" w:rsidRDefault="00E65F32" w:rsidP="00176D2E">
      <w:pPr>
        <w:pStyle w:val="ListParagraph"/>
        <w:numPr>
          <w:ilvl w:val="0"/>
          <w:numId w:val="41"/>
        </w:numPr>
        <w:ind w:left="720"/>
        <w:rPr>
          <w:rFonts w:cstheme="minorHAnsi"/>
          <w:b/>
          <w:bCs/>
        </w:rPr>
      </w:pPr>
      <w:r w:rsidRPr="00E65F32">
        <w:rPr>
          <w:rFonts w:cstheme="minorHAnsi"/>
        </w:rPr>
        <w:t>Contribute up to $16,000 per year for qualified disability expenses</w:t>
      </w:r>
    </w:p>
    <w:tbl>
      <w:tblPr>
        <w:tblStyle w:val="TableGrid"/>
        <w:tblW w:w="0" w:type="auto"/>
        <w:tblLook w:val="04A0" w:firstRow="1" w:lastRow="0" w:firstColumn="1" w:lastColumn="0" w:noHBand="0" w:noVBand="1"/>
      </w:tblPr>
      <w:tblGrid>
        <w:gridCol w:w="9350"/>
      </w:tblGrid>
      <w:tr w:rsidR="005D76D7" w14:paraId="00F4C635" w14:textId="77777777" w:rsidTr="005D76D7">
        <w:trPr>
          <w:trHeight w:val="422"/>
        </w:trPr>
        <w:tc>
          <w:tcPr>
            <w:tcW w:w="9350" w:type="dxa"/>
            <w:shd w:val="clear" w:color="auto" w:fill="D5DCE4" w:themeFill="text2" w:themeFillTint="33"/>
          </w:tcPr>
          <w:p w14:paraId="44A4CA61" w14:textId="657EFB4B" w:rsidR="005D76D7" w:rsidRPr="005D76D7" w:rsidRDefault="00282B7B" w:rsidP="005C1C05">
            <w:pPr>
              <w:rPr>
                <w:i/>
              </w:rPr>
            </w:pPr>
            <w:r>
              <w:rPr>
                <w:b/>
                <w:sz w:val="28"/>
                <w:szCs w:val="28"/>
              </w:rPr>
              <w:t>2022 Legislative Presentation</w:t>
            </w:r>
            <w:r w:rsidR="00000171">
              <w:rPr>
                <w:b/>
                <w:sz w:val="28"/>
                <w:szCs w:val="28"/>
              </w:rPr>
              <w:t xml:space="preserve"> – </w:t>
            </w:r>
            <w:r>
              <w:rPr>
                <w:rFonts w:asciiTheme="majorHAnsi" w:hAnsiTheme="majorHAnsi" w:cstheme="majorHAnsi"/>
                <w:b/>
                <w:i/>
                <w:iCs/>
              </w:rPr>
              <w:t>Deputy Secretary Christian Miele/Elizabeth Hall</w:t>
            </w:r>
          </w:p>
        </w:tc>
      </w:tr>
    </w:tbl>
    <w:p w14:paraId="53CE1DAA" w14:textId="1E5D49D4" w:rsidR="00262A9C" w:rsidRPr="00952C35" w:rsidRDefault="00952C35" w:rsidP="00952C35">
      <w:pPr>
        <w:tabs>
          <w:tab w:val="left" w:pos="1129"/>
        </w:tabs>
        <w:rPr>
          <w:i/>
          <w:iCs/>
        </w:rPr>
      </w:pPr>
      <w:r w:rsidRPr="00952C35">
        <w:rPr>
          <w:i/>
          <w:iCs/>
        </w:rPr>
        <w:t>Bill Highlight – Tracked by MDOD</w:t>
      </w:r>
    </w:p>
    <w:p w14:paraId="3FAD4A35" w14:textId="5ADA1FAA" w:rsidR="00A724E3" w:rsidRDefault="00A724E3" w:rsidP="0015474D">
      <w:pPr>
        <w:pStyle w:val="ListParagraph"/>
        <w:numPr>
          <w:ilvl w:val="0"/>
          <w:numId w:val="39"/>
        </w:numPr>
      </w:pPr>
      <w:r w:rsidRPr="0015474D">
        <w:rPr>
          <w:b/>
          <w:bCs/>
        </w:rPr>
        <w:t>HB660</w:t>
      </w:r>
      <w:r>
        <w:t>- Student Job Training Reformation Act</w:t>
      </w:r>
      <w:r w:rsidR="0015474D">
        <w:t xml:space="preserve">- </w:t>
      </w:r>
      <w:r w:rsidR="00457960">
        <w:t>Bill i</w:t>
      </w:r>
      <w:r w:rsidR="00F22FA8">
        <w:t>ntroduced by Delegate Guyton that</w:t>
      </w:r>
      <w:r w:rsidR="0015474D">
        <w:t xml:space="preserve"> will create a Commission </w:t>
      </w:r>
      <w:r w:rsidR="00F22FA8">
        <w:t xml:space="preserve">to </w:t>
      </w:r>
      <w:r w:rsidR="00457960">
        <w:t>study</w:t>
      </w:r>
      <w:r w:rsidR="00F22FA8">
        <w:t xml:space="preserve"> the Division of Rehabilitation Services </w:t>
      </w:r>
      <w:r w:rsidR="0015474D">
        <w:t>to improve services throughout the State</w:t>
      </w:r>
      <w:r w:rsidR="00F22FA8">
        <w:t>. The commission will consist of the following members:  Parent of a student</w:t>
      </w:r>
      <w:r w:rsidR="00457960">
        <w:t xml:space="preserve">; </w:t>
      </w:r>
      <w:r w:rsidR="00F22FA8">
        <w:t>Self-Advocate</w:t>
      </w:r>
      <w:r w:rsidR="00457960">
        <w:t>;</w:t>
      </w:r>
      <w:r w:rsidR="00F22FA8">
        <w:t xml:space="preserve"> Individual employed by a Local School system</w:t>
      </w:r>
      <w:r w:rsidR="00457960">
        <w:t>;</w:t>
      </w:r>
      <w:r w:rsidR="00F22FA8">
        <w:t xml:space="preserve"> Individual employed a private school</w:t>
      </w:r>
      <w:r w:rsidR="00457960">
        <w:t>;</w:t>
      </w:r>
      <w:r w:rsidR="00F22FA8">
        <w:t xml:space="preserve"> transition specialist</w:t>
      </w:r>
      <w:r w:rsidR="00457960">
        <w:t>;</w:t>
      </w:r>
      <w:r w:rsidR="00F22FA8">
        <w:t xml:space="preserve"> individual employed by the local school system</w:t>
      </w:r>
      <w:r w:rsidR="00457960">
        <w:t xml:space="preserve"> as a special education teacher; individual employed by a private school as a special education teacher; individual employed by MSDE as a transition specialist.</w:t>
      </w:r>
    </w:p>
    <w:p w14:paraId="70087A63" w14:textId="0C3363A4" w:rsidR="0015474D" w:rsidRDefault="00F22FA8" w:rsidP="0015474D">
      <w:pPr>
        <w:pStyle w:val="ListParagraph"/>
        <w:numPr>
          <w:ilvl w:val="0"/>
          <w:numId w:val="39"/>
        </w:numPr>
      </w:pPr>
      <w:r w:rsidRPr="00457960">
        <w:rPr>
          <w:b/>
          <w:bCs/>
        </w:rPr>
        <w:t>HB662</w:t>
      </w:r>
      <w:r>
        <w:t xml:space="preserve"> </w:t>
      </w:r>
      <w:r w:rsidR="00457960">
        <w:t>–</w:t>
      </w:r>
      <w:r>
        <w:t xml:space="preserve"> </w:t>
      </w:r>
      <w:r w:rsidR="00457960">
        <w:t xml:space="preserve">Advisory Stake Holder Group on Autism-Related Needs – Bill introduced by Delegate </w:t>
      </w:r>
      <w:r w:rsidR="002B21D7">
        <w:t>Guyton. Legislature voted to add members of the Senate to the Stakeholder Group. The Governor’s office of community initiatives will provide staff for the stakeholder group.</w:t>
      </w:r>
    </w:p>
    <w:p w14:paraId="69253A25" w14:textId="5B611CF3" w:rsidR="002B21D7" w:rsidRDefault="002B21D7" w:rsidP="0015474D">
      <w:pPr>
        <w:pStyle w:val="ListParagraph"/>
        <w:numPr>
          <w:ilvl w:val="0"/>
          <w:numId w:val="39"/>
        </w:numPr>
      </w:pPr>
      <w:r w:rsidRPr="002B21D7">
        <w:rPr>
          <w:b/>
          <w:bCs/>
        </w:rPr>
        <w:t>HB1020</w:t>
      </w:r>
      <w:r>
        <w:t xml:space="preserve"> -Self Direction Act of </w:t>
      </w:r>
      <w:r w:rsidR="00897821">
        <w:t>2022 -</w:t>
      </w:r>
      <w:r>
        <w:t xml:space="preserve"> Introduced by Delegate Lewis-Young </w:t>
      </w:r>
      <w:r w:rsidR="00897821">
        <w:t>–</w:t>
      </w:r>
      <w:r>
        <w:t xml:space="preserve"> </w:t>
      </w:r>
    </w:p>
    <w:p w14:paraId="3D9DF1F3" w14:textId="494140EA" w:rsidR="00897821" w:rsidRDefault="00897821" w:rsidP="0015474D">
      <w:pPr>
        <w:pStyle w:val="ListParagraph"/>
        <w:numPr>
          <w:ilvl w:val="0"/>
          <w:numId w:val="39"/>
        </w:numPr>
      </w:pPr>
      <w:r>
        <w:rPr>
          <w:b/>
          <w:bCs/>
        </w:rPr>
        <w:lastRenderedPageBreak/>
        <w:t xml:space="preserve">SB559 </w:t>
      </w:r>
      <w:r>
        <w:t xml:space="preserve">– Estates and Trusts – Supported Decision Making – Bill introduced by Senator Waldstreicher – </w:t>
      </w:r>
      <w:r w:rsidR="00952C35">
        <w:rPr>
          <w:rFonts w:ascii="Calibri" w:eastAsia="Calibri" w:hAnsi="Calibri" w:cs="Calibri"/>
          <w:color w:val="212529"/>
        </w:rPr>
        <w:t>Authorizing the use of supported decision making to assist an adult through the provision of certain support for the adult</w:t>
      </w:r>
    </w:p>
    <w:p w14:paraId="21BA97E8" w14:textId="44079A4E" w:rsidR="00897821" w:rsidRDefault="00897821" w:rsidP="0015474D">
      <w:pPr>
        <w:pStyle w:val="ListParagraph"/>
        <w:numPr>
          <w:ilvl w:val="0"/>
          <w:numId w:val="39"/>
        </w:numPr>
      </w:pPr>
      <w:r>
        <w:rPr>
          <w:b/>
          <w:bCs/>
        </w:rPr>
        <w:t>SB</w:t>
      </w:r>
      <w:r w:rsidR="00D43572">
        <w:rPr>
          <w:b/>
          <w:bCs/>
        </w:rPr>
        <w:t>617 -</w:t>
      </w:r>
      <w:r>
        <w:t xml:space="preserve"> </w:t>
      </w:r>
      <w:r w:rsidRPr="00897821">
        <w:rPr>
          <w:rFonts w:ascii="Calibri" w:eastAsia="Calibri" w:hAnsi="Calibri" w:cs="Calibri"/>
          <w:bCs/>
          <w:color w:val="212529"/>
          <w:highlight w:val="white"/>
        </w:rPr>
        <w:t>Local School Systems - Equivalent Access Standards</w:t>
      </w:r>
      <w:r>
        <w:rPr>
          <w:rFonts w:ascii="Calibri" w:eastAsia="Calibri" w:hAnsi="Calibri" w:cs="Calibri"/>
          <w:bCs/>
          <w:color w:val="212529"/>
        </w:rPr>
        <w:t xml:space="preserve"> – Bill introduced by Senator </w:t>
      </w:r>
      <w:r w:rsidR="00952C35">
        <w:rPr>
          <w:rFonts w:ascii="Calibri" w:eastAsia="Calibri" w:hAnsi="Calibri" w:cs="Calibri"/>
          <w:bCs/>
          <w:color w:val="212529"/>
        </w:rPr>
        <w:t xml:space="preserve">Zucker. </w:t>
      </w:r>
      <w:r w:rsidR="00952C35">
        <w:rPr>
          <w:rFonts w:ascii="Calibri" w:eastAsia="Calibri" w:hAnsi="Calibri" w:cs="Calibri"/>
          <w:color w:val="212529"/>
        </w:rPr>
        <w:t>Requiring a local school system to provide equivalent access to digital tools for students with disabilities</w:t>
      </w:r>
      <w:r w:rsidR="00952C35">
        <w:rPr>
          <w:rFonts w:ascii="Calibri" w:eastAsia="Calibri" w:hAnsi="Calibri" w:cs="Calibri"/>
          <w:color w:val="212529"/>
        </w:rPr>
        <w:t>.</w:t>
      </w:r>
    </w:p>
    <w:p w14:paraId="33194005" w14:textId="7669FFCE" w:rsidR="00000171" w:rsidRDefault="00000171" w:rsidP="00000171">
      <w:r>
        <w:t xml:space="preserve">  </w:t>
      </w:r>
    </w:p>
    <w:tbl>
      <w:tblPr>
        <w:tblStyle w:val="TableGrid"/>
        <w:tblW w:w="0" w:type="auto"/>
        <w:tblLook w:val="04A0" w:firstRow="1" w:lastRow="0" w:firstColumn="1" w:lastColumn="0" w:noHBand="0" w:noVBand="1"/>
      </w:tblPr>
      <w:tblGrid>
        <w:gridCol w:w="9350"/>
      </w:tblGrid>
      <w:tr w:rsidR="00CF119B" w14:paraId="64567228" w14:textId="77777777" w:rsidTr="00160945">
        <w:tc>
          <w:tcPr>
            <w:tcW w:w="9350" w:type="dxa"/>
            <w:shd w:val="clear" w:color="auto" w:fill="D5DCE4" w:themeFill="text2" w:themeFillTint="33"/>
          </w:tcPr>
          <w:p w14:paraId="0EBF84CD" w14:textId="00938C3B" w:rsidR="00CF119B" w:rsidRDefault="000534F9" w:rsidP="00160945">
            <w:pPr>
              <w:rPr>
                <w:rFonts w:cs="Arial"/>
                <w:b/>
                <w:sz w:val="28"/>
                <w:szCs w:val="28"/>
              </w:rPr>
            </w:pPr>
            <w:r>
              <w:rPr>
                <w:rFonts w:cs="Arial"/>
                <w:b/>
                <w:sz w:val="28"/>
                <w:szCs w:val="28"/>
              </w:rPr>
              <w:t>Commission Member Updates</w:t>
            </w:r>
          </w:p>
        </w:tc>
      </w:tr>
    </w:tbl>
    <w:p w14:paraId="21757DAD" w14:textId="77777777" w:rsidR="004551A4" w:rsidRDefault="00C64462" w:rsidP="00262A9C">
      <w:pPr>
        <w:spacing w:line="240" w:lineRule="auto"/>
        <w:rPr>
          <w:b/>
          <w:bCs/>
        </w:rPr>
      </w:pPr>
      <w:r>
        <w:rPr>
          <w:b/>
        </w:rPr>
        <w:br/>
      </w:r>
      <w:r w:rsidR="001F0D72">
        <w:rPr>
          <w:b/>
          <w:bCs/>
        </w:rPr>
        <w:t xml:space="preserve">Seth Morgan: </w:t>
      </w:r>
      <w:r w:rsidR="001F0D72" w:rsidRPr="001F0D72">
        <w:rPr>
          <w:i/>
          <w:iCs/>
        </w:rPr>
        <w:t>Montgomery County</w:t>
      </w:r>
      <w:r w:rsidR="001F0D72">
        <w:rPr>
          <w:b/>
          <w:bCs/>
        </w:rPr>
        <w:t xml:space="preserve"> – </w:t>
      </w:r>
    </w:p>
    <w:p w14:paraId="6FFA9DDF" w14:textId="77777777" w:rsidR="004551A4" w:rsidRDefault="001F0D72" w:rsidP="004551A4">
      <w:pPr>
        <w:pStyle w:val="ListParagraph"/>
        <w:numPr>
          <w:ilvl w:val="0"/>
          <w:numId w:val="40"/>
        </w:numPr>
        <w:spacing w:line="240" w:lineRule="auto"/>
      </w:pPr>
      <w:r w:rsidRPr="001F0D72">
        <w:t>Recently release list of priorities for FY2023 to include not having good sidewalk access for children and wheelchair users. This would require legislative action to prevent homeowners from blocking the development of new sidewalks.</w:t>
      </w:r>
      <w:r w:rsidR="004551A4">
        <w:t xml:space="preserve"> </w:t>
      </w:r>
    </w:p>
    <w:p w14:paraId="6FD03012" w14:textId="5069DEEB" w:rsidR="00262A9C" w:rsidRDefault="004551A4" w:rsidP="004551A4">
      <w:pPr>
        <w:pStyle w:val="ListParagraph"/>
        <w:numPr>
          <w:ilvl w:val="0"/>
          <w:numId w:val="40"/>
        </w:numPr>
        <w:spacing w:line="240" w:lineRule="auto"/>
      </w:pPr>
      <w:r>
        <w:t xml:space="preserve">Proposed an early intervention program to </w:t>
      </w:r>
      <w:r>
        <w:t>identify children with early onset rather not early onset, but rather identify at an early life people who require intervention</w:t>
      </w:r>
      <w:r>
        <w:t>.</w:t>
      </w:r>
    </w:p>
    <w:p w14:paraId="0899B51E" w14:textId="4F4E6554" w:rsidR="004551A4" w:rsidRPr="001F0D72" w:rsidRDefault="004551A4" w:rsidP="004551A4">
      <w:pPr>
        <w:pStyle w:val="ListParagraph"/>
        <w:numPr>
          <w:ilvl w:val="0"/>
          <w:numId w:val="40"/>
        </w:numPr>
        <w:spacing w:line="240" w:lineRule="auto"/>
      </w:pPr>
      <w:r>
        <w:t xml:space="preserve">Requested funding for shelter for an accessible boat ramp for individuals who have temperature sensitive disabilities. </w:t>
      </w:r>
    </w:p>
    <w:tbl>
      <w:tblPr>
        <w:tblStyle w:val="TableGrid"/>
        <w:tblW w:w="0" w:type="auto"/>
        <w:tblLook w:val="04A0" w:firstRow="1" w:lastRow="0" w:firstColumn="1" w:lastColumn="0" w:noHBand="0" w:noVBand="1"/>
      </w:tblPr>
      <w:tblGrid>
        <w:gridCol w:w="9350"/>
      </w:tblGrid>
      <w:tr w:rsidR="008917E7" w14:paraId="33BFDBC6" w14:textId="77777777" w:rsidTr="00114C9B">
        <w:tc>
          <w:tcPr>
            <w:tcW w:w="9350" w:type="dxa"/>
            <w:shd w:val="clear" w:color="auto" w:fill="D5DCE4" w:themeFill="text2" w:themeFillTint="33"/>
          </w:tcPr>
          <w:p w14:paraId="590F1C5C" w14:textId="77777777" w:rsidR="008917E7" w:rsidRDefault="008917E7" w:rsidP="00114C9B">
            <w:pPr>
              <w:rPr>
                <w:rFonts w:cs="Arial"/>
                <w:b/>
                <w:sz w:val="28"/>
                <w:szCs w:val="28"/>
              </w:rPr>
            </w:pPr>
            <w:r>
              <w:rPr>
                <w:rFonts w:cs="Arial"/>
                <w:b/>
                <w:sz w:val="28"/>
                <w:szCs w:val="28"/>
              </w:rPr>
              <w:t>Adjournment</w:t>
            </w:r>
          </w:p>
        </w:tc>
      </w:tr>
    </w:tbl>
    <w:p w14:paraId="51D9F1C5" w14:textId="7B6BAA6A" w:rsidR="00392F67" w:rsidRDefault="00C64462" w:rsidP="00591723">
      <w:pPr>
        <w:spacing w:line="240" w:lineRule="auto"/>
      </w:pPr>
      <w:r>
        <w:br/>
      </w:r>
      <w:r w:rsidR="004551A4">
        <w:t>Meeting adjourned at 5:39 p.m.</w:t>
      </w:r>
    </w:p>
    <w:sectPr w:rsidR="00392F67" w:rsidSect="00EA0D17">
      <w:type w:val="continuous"/>
      <w:pgSz w:w="12240" w:h="15840"/>
      <w:pgMar w:top="1260" w:right="135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1B80" w14:textId="77777777" w:rsidR="00DD42C6" w:rsidRDefault="00DD42C6" w:rsidP="0088162D">
      <w:pPr>
        <w:spacing w:after="0" w:line="240" w:lineRule="auto"/>
      </w:pPr>
      <w:r>
        <w:separator/>
      </w:r>
    </w:p>
  </w:endnote>
  <w:endnote w:type="continuationSeparator" w:id="0">
    <w:p w14:paraId="270644F7" w14:textId="77777777" w:rsidR="00DD42C6" w:rsidRDefault="00DD42C6" w:rsidP="0088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EC53" w14:textId="77777777" w:rsidR="00DD42C6" w:rsidRDefault="00DD42C6" w:rsidP="0088162D">
      <w:pPr>
        <w:spacing w:after="0" w:line="240" w:lineRule="auto"/>
      </w:pPr>
      <w:r>
        <w:separator/>
      </w:r>
    </w:p>
  </w:footnote>
  <w:footnote w:type="continuationSeparator" w:id="0">
    <w:p w14:paraId="36E9147B" w14:textId="77777777" w:rsidR="00DD42C6" w:rsidRDefault="00DD42C6" w:rsidP="00881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DA5"/>
    <w:multiLevelType w:val="hybridMultilevel"/>
    <w:tmpl w:val="704E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96881"/>
    <w:multiLevelType w:val="hybridMultilevel"/>
    <w:tmpl w:val="E91EA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0FB4"/>
    <w:multiLevelType w:val="hybridMultilevel"/>
    <w:tmpl w:val="1D56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8286D"/>
    <w:multiLevelType w:val="hybridMultilevel"/>
    <w:tmpl w:val="0EC617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D16395E"/>
    <w:multiLevelType w:val="hybridMultilevel"/>
    <w:tmpl w:val="21A29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05116"/>
    <w:multiLevelType w:val="hybridMultilevel"/>
    <w:tmpl w:val="0B68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01256"/>
    <w:multiLevelType w:val="hybridMultilevel"/>
    <w:tmpl w:val="C96E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718E"/>
    <w:multiLevelType w:val="hybridMultilevel"/>
    <w:tmpl w:val="6F80E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7578A"/>
    <w:multiLevelType w:val="hybridMultilevel"/>
    <w:tmpl w:val="06C4E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294E"/>
    <w:multiLevelType w:val="hybridMultilevel"/>
    <w:tmpl w:val="0AE6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C6B82"/>
    <w:multiLevelType w:val="hybridMultilevel"/>
    <w:tmpl w:val="2C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7004F"/>
    <w:multiLevelType w:val="hybridMultilevel"/>
    <w:tmpl w:val="E890594C"/>
    <w:lvl w:ilvl="0" w:tplc="24484E76">
      <w:start w:val="1"/>
      <w:numFmt w:val="bullet"/>
      <w:lvlText w:val="•"/>
      <w:lvlJc w:val="left"/>
      <w:pPr>
        <w:tabs>
          <w:tab w:val="num" w:pos="720"/>
        </w:tabs>
        <w:ind w:left="720" w:hanging="360"/>
      </w:pPr>
      <w:rPr>
        <w:rFonts w:ascii="Times New Roman" w:hAnsi="Times New Roman" w:hint="default"/>
      </w:rPr>
    </w:lvl>
    <w:lvl w:ilvl="1" w:tplc="804A078C" w:tentative="1">
      <w:start w:val="1"/>
      <w:numFmt w:val="bullet"/>
      <w:lvlText w:val="•"/>
      <w:lvlJc w:val="left"/>
      <w:pPr>
        <w:tabs>
          <w:tab w:val="num" w:pos="1440"/>
        </w:tabs>
        <w:ind w:left="1440" w:hanging="360"/>
      </w:pPr>
      <w:rPr>
        <w:rFonts w:ascii="Times New Roman" w:hAnsi="Times New Roman" w:hint="default"/>
      </w:rPr>
    </w:lvl>
    <w:lvl w:ilvl="2" w:tplc="BEF2FB80" w:tentative="1">
      <w:start w:val="1"/>
      <w:numFmt w:val="bullet"/>
      <w:lvlText w:val="•"/>
      <w:lvlJc w:val="left"/>
      <w:pPr>
        <w:tabs>
          <w:tab w:val="num" w:pos="2160"/>
        </w:tabs>
        <w:ind w:left="2160" w:hanging="360"/>
      </w:pPr>
      <w:rPr>
        <w:rFonts w:ascii="Times New Roman" w:hAnsi="Times New Roman" w:hint="default"/>
      </w:rPr>
    </w:lvl>
    <w:lvl w:ilvl="3" w:tplc="1A38296A" w:tentative="1">
      <w:start w:val="1"/>
      <w:numFmt w:val="bullet"/>
      <w:lvlText w:val="•"/>
      <w:lvlJc w:val="left"/>
      <w:pPr>
        <w:tabs>
          <w:tab w:val="num" w:pos="2880"/>
        </w:tabs>
        <w:ind w:left="2880" w:hanging="360"/>
      </w:pPr>
      <w:rPr>
        <w:rFonts w:ascii="Times New Roman" w:hAnsi="Times New Roman" w:hint="default"/>
      </w:rPr>
    </w:lvl>
    <w:lvl w:ilvl="4" w:tplc="176603BE" w:tentative="1">
      <w:start w:val="1"/>
      <w:numFmt w:val="bullet"/>
      <w:lvlText w:val="•"/>
      <w:lvlJc w:val="left"/>
      <w:pPr>
        <w:tabs>
          <w:tab w:val="num" w:pos="3600"/>
        </w:tabs>
        <w:ind w:left="3600" w:hanging="360"/>
      </w:pPr>
      <w:rPr>
        <w:rFonts w:ascii="Times New Roman" w:hAnsi="Times New Roman" w:hint="default"/>
      </w:rPr>
    </w:lvl>
    <w:lvl w:ilvl="5" w:tplc="DC82E150" w:tentative="1">
      <w:start w:val="1"/>
      <w:numFmt w:val="bullet"/>
      <w:lvlText w:val="•"/>
      <w:lvlJc w:val="left"/>
      <w:pPr>
        <w:tabs>
          <w:tab w:val="num" w:pos="4320"/>
        </w:tabs>
        <w:ind w:left="4320" w:hanging="360"/>
      </w:pPr>
      <w:rPr>
        <w:rFonts w:ascii="Times New Roman" w:hAnsi="Times New Roman" w:hint="default"/>
      </w:rPr>
    </w:lvl>
    <w:lvl w:ilvl="6" w:tplc="3B7EA552" w:tentative="1">
      <w:start w:val="1"/>
      <w:numFmt w:val="bullet"/>
      <w:lvlText w:val="•"/>
      <w:lvlJc w:val="left"/>
      <w:pPr>
        <w:tabs>
          <w:tab w:val="num" w:pos="5040"/>
        </w:tabs>
        <w:ind w:left="5040" w:hanging="360"/>
      </w:pPr>
      <w:rPr>
        <w:rFonts w:ascii="Times New Roman" w:hAnsi="Times New Roman" w:hint="default"/>
      </w:rPr>
    </w:lvl>
    <w:lvl w:ilvl="7" w:tplc="C7AEF0E0" w:tentative="1">
      <w:start w:val="1"/>
      <w:numFmt w:val="bullet"/>
      <w:lvlText w:val="•"/>
      <w:lvlJc w:val="left"/>
      <w:pPr>
        <w:tabs>
          <w:tab w:val="num" w:pos="5760"/>
        </w:tabs>
        <w:ind w:left="5760" w:hanging="360"/>
      </w:pPr>
      <w:rPr>
        <w:rFonts w:ascii="Times New Roman" w:hAnsi="Times New Roman" w:hint="default"/>
      </w:rPr>
    </w:lvl>
    <w:lvl w:ilvl="8" w:tplc="835E4C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9B071B"/>
    <w:multiLevelType w:val="hybridMultilevel"/>
    <w:tmpl w:val="99B4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73EA2"/>
    <w:multiLevelType w:val="hybridMultilevel"/>
    <w:tmpl w:val="301C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06EEF"/>
    <w:multiLevelType w:val="hybridMultilevel"/>
    <w:tmpl w:val="C08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D37F3"/>
    <w:multiLevelType w:val="hybridMultilevel"/>
    <w:tmpl w:val="247C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6180D"/>
    <w:multiLevelType w:val="hybridMultilevel"/>
    <w:tmpl w:val="B57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D0C30"/>
    <w:multiLevelType w:val="hybridMultilevel"/>
    <w:tmpl w:val="A282DD52"/>
    <w:lvl w:ilvl="0" w:tplc="1800322C">
      <w:start w:val="1"/>
      <w:numFmt w:val="decimal"/>
      <w:lvlText w:val="(%1)"/>
      <w:lvlJc w:val="left"/>
      <w:pPr>
        <w:tabs>
          <w:tab w:val="num" w:pos="720"/>
        </w:tabs>
        <w:ind w:left="720" w:hanging="360"/>
      </w:pPr>
    </w:lvl>
    <w:lvl w:ilvl="1" w:tplc="508EDC5A" w:tentative="1">
      <w:start w:val="1"/>
      <w:numFmt w:val="decimal"/>
      <w:lvlText w:val="(%2)"/>
      <w:lvlJc w:val="left"/>
      <w:pPr>
        <w:tabs>
          <w:tab w:val="num" w:pos="1440"/>
        </w:tabs>
        <w:ind w:left="1440" w:hanging="360"/>
      </w:pPr>
    </w:lvl>
    <w:lvl w:ilvl="2" w:tplc="02523FD0" w:tentative="1">
      <w:start w:val="1"/>
      <w:numFmt w:val="decimal"/>
      <w:lvlText w:val="(%3)"/>
      <w:lvlJc w:val="left"/>
      <w:pPr>
        <w:tabs>
          <w:tab w:val="num" w:pos="2160"/>
        </w:tabs>
        <w:ind w:left="2160" w:hanging="360"/>
      </w:pPr>
    </w:lvl>
    <w:lvl w:ilvl="3" w:tplc="635E98FE" w:tentative="1">
      <w:start w:val="1"/>
      <w:numFmt w:val="decimal"/>
      <w:lvlText w:val="(%4)"/>
      <w:lvlJc w:val="left"/>
      <w:pPr>
        <w:tabs>
          <w:tab w:val="num" w:pos="2880"/>
        </w:tabs>
        <w:ind w:left="2880" w:hanging="360"/>
      </w:pPr>
    </w:lvl>
    <w:lvl w:ilvl="4" w:tplc="B37C2CD4" w:tentative="1">
      <w:start w:val="1"/>
      <w:numFmt w:val="decimal"/>
      <w:lvlText w:val="(%5)"/>
      <w:lvlJc w:val="left"/>
      <w:pPr>
        <w:tabs>
          <w:tab w:val="num" w:pos="3600"/>
        </w:tabs>
        <w:ind w:left="3600" w:hanging="360"/>
      </w:pPr>
    </w:lvl>
    <w:lvl w:ilvl="5" w:tplc="0604FF78" w:tentative="1">
      <w:start w:val="1"/>
      <w:numFmt w:val="decimal"/>
      <w:lvlText w:val="(%6)"/>
      <w:lvlJc w:val="left"/>
      <w:pPr>
        <w:tabs>
          <w:tab w:val="num" w:pos="4320"/>
        </w:tabs>
        <w:ind w:left="4320" w:hanging="360"/>
      </w:pPr>
    </w:lvl>
    <w:lvl w:ilvl="6" w:tplc="4F2E233E" w:tentative="1">
      <w:start w:val="1"/>
      <w:numFmt w:val="decimal"/>
      <w:lvlText w:val="(%7)"/>
      <w:lvlJc w:val="left"/>
      <w:pPr>
        <w:tabs>
          <w:tab w:val="num" w:pos="5040"/>
        </w:tabs>
        <w:ind w:left="5040" w:hanging="360"/>
      </w:pPr>
    </w:lvl>
    <w:lvl w:ilvl="7" w:tplc="7ADA73DE" w:tentative="1">
      <w:start w:val="1"/>
      <w:numFmt w:val="decimal"/>
      <w:lvlText w:val="(%8)"/>
      <w:lvlJc w:val="left"/>
      <w:pPr>
        <w:tabs>
          <w:tab w:val="num" w:pos="5760"/>
        </w:tabs>
        <w:ind w:left="5760" w:hanging="360"/>
      </w:pPr>
    </w:lvl>
    <w:lvl w:ilvl="8" w:tplc="95CC18D8" w:tentative="1">
      <w:start w:val="1"/>
      <w:numFmt w:val="decimal"/>
      <w:lvlText w:val="(%9)"/>
      <w:lvlJc w:val="left"/>
      <w:pPr>
        <w:tabs>
          <w:tab w:val="num" w:pos="6480"/>
        </w:tabs>
        <w:ind w:left="6480" w:hanging="360"/>
      </w:pPr>
    </w:lvl>
  </w:abstractNum>
  <w:abstractNum w:abstractNumId="18" w15:restartNumberingAfterBreak="0">
    <w:nsid w:val="3B4F7721"/>
    <w:multiLevelType w:val="hybridMultilevel"/>
    <w:tmpl w:val="0B58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73F51"/>
    <w:multiLevelType w:val="hybridMultilevel"/>
    <w:tmpl w:val="9AB6B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024C6A"/>
    <w:multiLevelType w:val="hybridMultilevel"/>
    <w:tmpl w:val="97B6A7FE"/>
    <w:lvl w:ilvl="0" w:tplc="BEF2FF9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A0421"/>
    <w:multiLevelType w:val="hybridMultilevel"/>
    <w:tmpl w:val="B3E6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75E6D"/>
    <w:multiLevelType w:val="hybridMultilevel"/>
    <w:tmpl w:val="7520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E1267"/>
    <w:multiLevelType w:val="hybridMultilevel"/>
    <w:tmpl w:val="E23A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75C90"/>
    <w:multiLevelType w:val="hybridMultilevel"/>
    <w:tmpl w:val="788E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73EED"/>
    <w:multiLevelType w:val="hybridMultilevel"/>
    <w:tmpl w:val="8B48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E65BD"/>
    <w:multiLevelType w:val="hybridMultilevel"/>
    <w:tmpl w:val="B9B85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7C0059"/>
    <w:multiLevelType w:val="hybridMultilevel"/>
    <w:tmpl w:val="AEA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4573"/>
    <w:multiLevelType w:val="hybridMultilevel"/>
    <w:tmpl w:val="3D54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0286"/>
    <w:multiLevelType w:val="hybridMultilevel"/>
    <w:tmpl w:val="043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47F2F"/>
    <w:multiLevelType w:val="hybridMultilevel"/>
    <w:tmpl w:val="EB98B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B42928"/>
    <w:multiLevelType w:val="hybridMultilevel"/>
    <w:tmpl w:val="5A3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E3B06"/>
    <w:multiLevelType w:val="hybridMultilevel"/>
    <w:tmpl w:val="4E7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9600F"/>
    <w:multiLevelType w:val="hybridMultilevel"/>
    <w:tmpl w:val="D59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0782E"/>
    <w:multiLevelType w:val="hybridMultilevel"/>
    <w:tmpl w:val="8B9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23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AB65B5"/>
    <w:multiLevelType w:val="hybridMultilevel"/>
    <w:tmpl w:val="55782F26"/>
    <w:lvl w:ilvl="0" w:tplc="0958EB5C">
      <w:start w:val="1"/>
      <w:numFmt w:val="decimal"/>
      <w:lvlText w:val="(%1)"/>
      <w:lvlJc w:val="left"/>
      <w:pPr>
        <w:tabs>
          <w:tab w:val="num" w:pos="720"/>
        </w:tabs>
        <w:ind w:left="720" w:hanging="360"/>
      </w:pPr>
    </w:lvl>
    <w:lvl w:ilvl="1" w:tplc="C0809CEA" w:tentative="1">
      <w:start w:val="1"/>
      <w:numFmt w:val="decimal"/>
      <w:lvlText w:val="(%2)"/>
      <w:lvlJc w:val="left"/>
      <w:pPr>
        <w:tabs>
          <w:tab w:val="num" w:pos="1440"/>
        </w:tabs>
        <w:ind w:left="1440" w:hanging="360"/>
      </w:pPr>
    </w:lvl>
    <w:lvl w:ilvl="2" w:tplc="28C22348" w:tentative="1">
      <w:start w:val="1"/>
      <w:numFmt w:val="decimal"/>
      <w:lvlText w:val="(%3)"/>
      <w:lvlJc w:val="left"/>
      <w:pPr>
        <w:tabs>
          <w:tab w:val="num" w:pos="2160"/>
        </w:tabs>
        <w:ind w:left="2160" w:hanging="360"/>
      </w:pPr>
    </w:lvl>
    <w:lvl w:ilvl="3" w:tplc="017C3FAC" w:tentative="1">
      <w:start w:val="1"/>
      <w:numFmt w:val="decimal"/>
      <w:lvlText w:val="(%4)"/>
      <w:lvlJc w:val="left"/>
      <w:pPr>
        <w:tabs>
          <w:tab w:val="num" w:pos="2880"/>
        </w:tabs>
        <w:ind w:left="2880" w:hanging="360"/>
      </w:pPr>
    </w:lvl>
    <w:lvl w:ilvl="4" w:tplc="1B340D5A" w:tentative="1">
      <w:start w:val="1"/>
      <w:numFmt w:val="decimal"/>
      <w:lvlText w:val="(%5)"/>
      <w:lvlJc w:val="left"/>
      <w:pPr>
        <w:tabs>
          <w:tab w:val="num" w:pos="3600"/>
        </w:tabs>
        <w:ind w:left="3600" w:hanging="360"/>
      </w:pPr>
    </w:lvl>
    <w:lvl w:ilvl="5" w:tplc="854881F4" w:tentative="1">
      <w:start w:val="1"/>
      <w:numFmt w:val="decimal"/>
      <w:lvlText w:val="(%6)"/>
      <w:lvlJc w:val="left"/>
      <w:pPr>
        <w:tabs>
          <w:tab w:val="num" w:pos="4320"/>
        </w:tabs>
        <w:ind w:left="4320" w:hanging="360"/>
      </w:pPr>
    </w:lvl>
    <w:lvl w:ilvl="6" w:tplc="0444E46A" w:tentative="1">
      <w:start w:val="1"/>
      <w:numFmt w:val="decimal"/>
      <w:lvlText w:val="(%7)"/>
      <w:lvlJc w:val="left"/>
      <w:pPr>
        <w:tabs>
          <w:tab w:val="num" w:pos="5040"/>
        </w:tabs>
        <w:ind w:left="5040" w:hanging="360"/>
      </w:pPr>
    </w:lvl>
    <w:lvl w:ilvl="7" w:tplc="542223C0" w:tentative="1">
      <w:start w:val="1"/>
      <w:numFmt w:val="decimal"/>
      <w:lvlText w:val="(%8)"/>
      <w:lvlJc w:val="left"/>
      <w:pPr>
        <w:tabs>
          <w:tab w:val="num" w:pos="5760"/>
        </w:tabs>
        <w:ind w:left="5760" w:hanging="360"/>
      </w:pPr>
    </w:lvl>
    <w:lvl w:ilvl="8" w:tplc="061C98C6" w:tentative="1">
      <w:start w:val="1"/>
      <w:numFmt w:val="decimal"/>
      <w:lvlText w:val="(%9)"/>
      <w:lvlJc w:val="left"/>
      <w:pPr>
        <w:tabs>
          <w:tab w:val="num" w:pos="6480"/>
        </w:tabs>
        <w:ind w:left="6480" w:hanging="360"/>
      </w:pPr>
    </w:lvl>
  </w:abstractNum>
  <w:abstractNum w:abstractNumId="37" w15:restartNumberingAfterBreak="0">
    <w:nsid w:val="6EF56D8C"/>
    <w:multiLevelType w:val="hybridMultilevel"/>
    <w:tmpl w:val="C68A3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F1098"/>
    <w:multiLevelType w:val="hybridMultilevel"/>
    <w:tmpl w:val="F19E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F7546"/>
    <w:multiLevelType w:val="hybridMultilevel"/>
    <w:tmpl w:val="7E4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45A14"/>
    <w:multiLevelType w:val="hybridMultilevel"/>
    <w:tmpl w:val="D50A9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86753A5"/>
    <w:multiLevelType w:val="hybridMultilevel"/>
    <w:tmpl w:val="EE0CC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54507E"/>
    <w:multiLevelType w:val="hybridMultilevel"/>
    <w:tmpl w:val="51AC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D38CC"/>
    <w:multiLevelType w:val="hybridMultilevel"/>
    <w:tmpl w:val="3D5E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115418">
    <w:abstractNumId w:val="7"/>
  </w:num>
  <w:num w:numId="2" w16cid:durableId="1078557325">
    <w:abstractNumId w:val="25"/>
  </w:num>
  <w:num w:numId="3" w16cid:durableId="1914700927">
    <w:abstractNumId w:val="43"/>
  </w:num>
  <w:num w:numId="4" w16cid:durableId="1243173811">
    <w:abstractNumId w:val="13"/>
  </w:num>
  <w:num w:numId="5" w16cid:durableId="171729487">
    <w:abstractNumId w:val="0"/>
  </w:num>
  <w:num w:numId="6" w16cid:durableId="2005157122">
    <w:abstractNumId w:val="35"/>
  </w:num>
  <w:num w:numId="7" w16cid:durableId="359554173">
    <w:abstractNumId w:val="37"/>
  </w:num>
  <w:num w:numId="8" w16cid:durableId="269751453">
    <w:abstractNumId w:val="41"/>
  </w:num>
  <w:num w:numId="9" w16cid:durableId="1273780016">
    <w:abstractNumId w:val="4"/>
  </w:num>
  <w:num w:numId="10" w16cid:durableId="1407191302">
    <w:abstractNumId w:val="3"/>
  </w:num>
  <w:num w:numId="11" w16cid:durableId="261183148">
    <w:abstractNumId w:val="40"/>
  </w:num>
  <w:num w:numId="12" w16cid:durableId="1347364755">
    <w:abstractNumId w:val="38"/>
  </w:num>
  <w:num w:numId="13" w16cid:durableId="2005551988">
    <w:abstractNumId w:val="31"/>
  </w:num>
  <w:num w:numId="14" w16cid:durableId="1364280681">
    <w:abstractNumId w:val="30"/>
  </w:num>
  <w:num w:numId="15" w16cid:durableId="1899314749">
    <w:abstractNumId w:val="5"/>
  </w:num>
  <w:num w:numId="16" w16cid:durableId="1128283117">
    <w:abstractNumId w:val="22"/>
  </w:num>
  <w:num w:numId="17" w16cid:durableId="566571168">
    <w:abstractNumId w:val="20"/>
  </w:num>
  <w:num w:numId="18" w16cid:durableId="1254051104">
    <w:abstractNumId w:val="10"/>
  </w:num>
  <w:num w:numId="19" w16cid:durableId="1863935847">
    <w:abstractNumId w:val="24"/>
  </w:num>
  <w:num w:numId="20" w16cid:durableId="63182684">
    <w:abstractNumId w:val="27"/>
  </w:num>
  <w:num w:numId="21" w16cid:durableId="1163742906">
    <w:abstractNumId w:val="19"/>
  </w:num>
  <w:num w:numId="22" w16cid:durableId="1542011908">
    <w:abstractNumId w:val="33"/>
  </w:num>
  <w:num w:numId="23" w16cid:durableId="590090974">
    <w:abstractNumId w:val="32"/>
  </w:num>
  <w:num w:numId="24" w16cid:durableId="369956294">
    <w:abstractNumId w:val="2"/>
  </w:num>
  <w:num w:numId="25" w16cid:durableId="1720788351">
    <w:abstractNumId w:val="6"/>
  </w:num>
  <w:num w:numId="26" w16cid:durableId="320930263">
    <w:abstractNumId w:val="9"/>
  </w:num>
  <w:num w:numId="27" w16cid:durableId="772867259">
    <w:abstractNumId w:val="15"/>
  </w:num>
  <w:num w:numId="28" w16cid:durableId="1976711124">
    <w:abstractNumId w:val="23"/>
  </w:num>
  <w:num w:numId="29" w16cid:durableId="209222104">
    <w:abstractNumId w:val="39"/>
  </w:num>
  <w:num w:numId="30" w16cid:durableId="423036994">
    <w:abstractNumId w:val="42"/>
  </w:num>
  <w:num w:numId="31" w16cid:durableId="524633397">
    <w:abstractNumId w:val="28"/>
  </w:num>
  <w:num w:numId="32" w16cid:durableId="548958510">
    <w:abstractNumId w:val="29"/>
  </w:num>
  <w:num w:numId="33" w16cid:durableId="1987781527">
    <w:abstractNumId w:val="12"/>
  </w:num>
  <w:num w:numId="34" w16cid:durableId="2053575692">
    <w:abstractNumId w:val="18"/>
  </w:num>
  <w:num w:numId="35" w16cid:durableId="1150562604">
    <w:abstractNumId w:val="21"/>
  </w:num>
  <w:num w:numId="36" w16cid:durableId="376586403">
    <w:abstractNumId w:val="16"/>
  </w:num>
  <w:num w:numId="37" w16cid:durableId="774715846">
    <w:abstractNumId w:val="34"/>
  </w:num>
  <w:num w:numId="38" w16cid:durableId="1419326705">
    <w:abstractNumId w:val="14"/>
  </w:num>
  <w:num w:numId="39" w16cid:durableId="644244467">
    <w:abstractNumId w:val="8"/>
  </w:num>
  <w:num w:numId="40" w16cid:durableId="1256935746">
    <w:abstractNumId w:val="1"/>
  </w:num>
  <w:num w:numId="41" w16cid:durableId="1322731753">
    <w:abstractNumId w:val="26"/>
  </w:num>
  <w:num w:numId="42" w16cid:durableId="479226078">
    <w:abstractNumId w:val="11"/>
  </w:num>
  <w:num w:numId="43" w16cid:durableId="108473106">
    <w:abstractNumId w:val="17"/>
  </w:num>
  <w:num w:numId="44" w16cid:durableId="19904017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A6"/>
    <w:rsid w:val="00000060"/>
    <w:rsid w:val="00000171"/>
    <w:rsid w:val="00002D6F"/>
    <w:rsid w:val="00003E78"/>
    <w:rsid w:val="00005786"/>
    <w:rsid w:val="0002586A"/>
    <w:rsid w:val="0003720B"/>
    <w:rsid w:val="00037B51"/>
    <w:rsid w:val="000400C5"/>
    <w:rsid w:val="00041A7A"/>
    <w:rsid w:val="00050F5C"/>
    <w:rsid w:val="00052342"/>
    <w:rsid w:val="000534F9"/>
    <w:rsid w:val="00065590"/>
    <w:rsid w:val="0007147D"/>
    <w:rsid w:val="0007396E"/>
    <w:rsid w:val="0007529F"/>
    <w:rsid w:val="000764EE"/>
    <w:rsid w:val="00076ED6"/>
    <w:rsid w:val="00083D4B"/>
    <w:rsid w:val="00084022"/>
    <w:rsid w:val="00090A95"/>
    <w:rsid w:val="00090FF7"/>
    <w:rsid w:val="00095F7B"/>
    <w:rsid w:val="000972A5"/>
    <w:rsid w:val="00097AF9"/>
    <w:rsid w:val="000A05AB"/>
    <w:rsid w:val="000A069B"/>
    <w:rsid w:val="000A2C7C"/>
    <w:rsid w:val="000B2BE9"/>
    <w:rsid w:val="000C5CF7"/>
    <w:rsid w:val="000D1FFF"/>
    <w:rsid w:val="000E09D4"/>
    <w:rsid w:val="000E09E5"/>
    <w:rsid w:val="000E30C9"/>
    <w:rsid w:val="000E485A"/>
    <w:rsid w:val="000F40C9"/>
    <w:rsid w:val="00112CE0"/>
    <w:rsid w:val="00115407"/>
    <w:rsid w:val="001354CF"/>
    <w:rsid w:val="0014132C"/>
    <w:rsid w:val="00151325"/>
    <w:rsid w:val="0015474D"/>
    <w:rsid w:val="00172AD6"/>
    <w:rsid w:val="00173B75"/>
    <w:rsid w:val="00176D2E"/>
    <w:rsid w:val="00182229"/>
    <w:rsid w:val="0018367B"/>
    <w:rsid w:val="0019425D"/>
    <w:rsid w:val="001A019E"/>
    <w:rsid w:val="001A04F6"/>
    <w:rsid w:val="001B64BE"/>
    <w:rsid w:val="001C1019"/>
    <w:rsid w:val="001C3DF9"/>
    <w:rsid w:val="001F0D72"/>
    <w:rsid w:val="001F311F"/>
    <w:rsid w:val="00202860"/>
    <w:rsid w:val="00202A21"/>
    <w:rsid w:val="002117F7"/>
    <w:rsid w:val="00220C96"/>
    <w:rsid w:val="00262A9C"/>
    <w:rsid w:val="00282903"/>
    <w:rsid w:val="00282B7B"/>
    <w:rsid w:val="002871C3"/>
    <w:rsid w:val="00290C1D"/>
    <w:rsid w:val="002910B8"/>
    <w:rsid w:val="002A06CC"/>
    <w:rsid w:val="002B21D7"/>
    <w:rsid w:val="002B3251"/>
    <w:rsid w:val="002C1590"/>
    <w:rsid w:val="002C48FE"/>
    <w:rsid w:val="002C7232"/>
    <w:rsid w:val="002E7167"/>
    <w:rsid w:val="002F2B84"/>
    <w:rsid w:val="002F4581"/>
    <w:rsid w:val="002F68AE"/>
    <w:rsid w:val="00307A57"/>
    <w:rsid w:val="003541B1"/>
    <w:rsid w:val="0037263B"/>
    <w:rsid w:val="00383A67"/>
    <w:rsid w:val="00385719"/>
    <w:rsid w:val="00392F67"/>
    <w:rsid w:val="003A0BFB"/>
    <w:rsid w:val="003A1BC6"/>
    <w:rsid w:val="003B3DC6"/>
    <w:rsid w:val="003B6F1B"/>
    <w:rsid w:val="003B774F"/>
    <w:rsid w:val="003C2D14"/>
    <w:rsid w:val="003D184B"/>
    <w:rsid w:val="003D5713"/>
    <w:rsid w:val="003E0DA6"/>
    <w:rsid w:val="003E450C"/>
    <w:rsid w:val="004001C6"/>
    <w:rsid w:val="00402E9B"/>
    <w:rsid w:val="0041440A"/>
    <w:rsid w:val="00415413"/>
    <w:rsid w:val="00421AAF"/>
    <w:rsid w:val="0042549E"/>
    <w:rsid w:val="004376FC"/>
    <w:rsid w:val="004537E7"/>
    <w:rsid w:val="004543BA"/>
    <w:rsid w:val="004551A4"/>
    <w:rsid w:val="00457960"/>
    <w:rsid w:val="00465A85"/>
    <w:rsid w:val="00472B06"/>
    <w:rsid w:val="004745FE"/>
    <w:rsid w:val="00477307"/>
    <w:rsid w:val="004864A6"/>
    <w:rsid w:val="00495700"/>
    <w:rsid w:val="0049716A"/>
    <w:rsid w:val="004A113A"/>
    <w:rsid w:val="004A2912"/>
    <w:rsid w:val="004B6672"/>
    <w:rsid w:val="004C3497"/>
    <w:rsid w:val="004F1F22"/>
    <w:rsid w:val="005000FE"/>
    <w:rsid w:val="00500A4D"/>
    <w:rsid w:val="005114DA"/>
    <w:rsid w:val="00514C5E"/>
    <w:rsid w:val="00515093"/>
    <w:rsid w:val="005263CE"/>
    <w:rsid w:val="005623AD"/>
    <w:rsid w:val="00581FF3"/>
    <w:rsid w:val="00587497"/>
    <w:rsid w:val="00591723"/>
    <w:rsid w:val="00591EE6"/>
    <w:rsid w:val="0059637E"/>
    <w:rsid w:val="005A0854"/>
    <w:rsid w:val="005A2D17"/>
    <w:rsid w:val="005A7F8F"/>
    <w:rsid w:val="005B60A5"/>
    <w:rsid w:val="005C1C05"/>
    <w:rsid w:val="005D698B"/>
    <w:rsid w:val="005D76D7"/>
    <w:rsid w:val="00607E7B"/>
    <w:rsid w:val="00614640"/>
    <w:rsid w:val="00620B14"/>
    <w:rsid w:val="00624ADB"/>
    <w:rsid w:val="00632EBE"/>
    <w:rsid w:val="00647792"/>
    <w:rsid w:val="0065090C"/>
    <w:rsid w:val="00666E89"/>
    <w:rsid w:val="00673886"/>
    <w:rsid w:val="0068303E"/>
    <w:rsid w:val="0068584B"/>
    <w:rsid w:val="0069072E"/>
    <w:rsid w:val="00692A60"/>
    <w:rsid w:val="0069639C"/>
    <w:rsid w:val="006B06ED"/>
    <w:rsid w:val="006B50BF"/>
    <w:rsid w:val="006B6974"/>
    <w:rsid w:val="006C1358"/>
    <w:rsid w:val="006E6704"/>
    <w:rsid w:val="00704CCD"/>
    <w:rsid w:val="007067F4"/>
    <w:rsid w:val="0071422F"/>
    <w:rsid w:val="00716A5A"/>
    <w:rsid w:val="007174A8"/>
    <w:rsid w:val="007241B4"/>
    <w:rsid w:val="00727DB6"/>
    <w:rsid w:val="00731B70"/>
    <w:rsid w:val="00747671"/>
    <w:rsid w:val="00752035"/>
    <w:rsid w:val="007555E2"/>
    <w:rsid w:val="00756316"/>
    <w:rsid w:val="00757620"/>
    <w:rsid w:val="00757A0A"/>
    <w:rsid w:val="007606AB"/>
    <w:rsid w:val="00762AA8"/>
    <w:rsid w:val="007772EE"/>
    <w:rsid w:val="00780B7B"/>
    <w:rsid w:val="00782259"/>
    <w:rsid w:val="00787E3D"/>
    <w:rsid w:val="00793284"/>
    <w:rsid w:val="00794F08"/>
    <w:rsid w:val="0079551B"/>
    <w:rsid w:val="007A5A4E"/>
    <w:rsid w:val="007A751C"/>
    <w:rsid w:val="007C1744"/>
    <w:rsid w:val="007E194A"/>
    <w:rsid w:val="007E4A23"/>
    <w:rsid w:val="007F785A"/>
    <w:rsid w:val="00800734"/>
    <w:rsid w:val="0080284D"/>
    <w:rsid w:val="00810B3F"/>
    <w:rsid w:val="00811371"/>
    <w:rsid w:val="00822674"/>
    <w:rsid w:val="008274BD"/>
    <w:rsid w:val="00832DC2"/>
    <w:rsid w:val="008443CE"/>
    <w:rsid w:val="00855047"/>
    <w:rsid w:val="008571AA"/>
    <w:rsid w:val="0088162D"/>
    <w:rsid w:val="0088195C"/>
    <w:rsid w:val="008917E7"/>
    <w:rsid w:val="00892FCE"/>
    <w:rsid w:val="00897821"/>
    <w:rsid w:val="008A5877"/>
    <w:rsid w:val="008B3252"/>
    <w:rsid w:val="008B509E"/>
    <w:rsid w:val="008D4CA2"/>
    <w:rsid w:val="008E3A67"/>
    <w:rsid w:val="008E4BF5"/>
    <w:rsid w:val="0090234F"/>
    <w:rsid w:val="009030E0"/>
    <w:rsid w:val="009112B6"/>
    <w:rsid w:val="00914BBE"/>
    <w:rsid w:val="0091551B"/>
    <w:rsid w:val="00936F8F"/>
    <w:rsid w:val="0094489F"/>
    <w:rsid w:val="00951084"/>
    <w:rsid w:val="0095265E"/>
    <w:rsid w:val="00952C35"/>
    <w:rsid w:val="009554EF"/>
    <w:rsid w:val="00962440"/>
    <w:rsid w:val="00967768"/>
    <w:rsid w:val="00976098"/>
    <w:rsid w:val="00980534"/>
    <w:rsid w:val="00981EA6"/>
    <w:rsid w:val="00984354"/>
    <w:rsid w:val="009A6C6C"/>
    <w:rsid w:val="009B1D91"/>
    <w:rsid w:val="009B226A"/>
    <w:rsid w:val="009B4CA5"/>
    <w:rsid w:val="009C2600"/>
    <w:rsid w:val="009C6F4B"/>
    <w:rsid w:val="009D18CE"/>
    <w:rsid w:val="009D6B47"/>
    <w:rsid w:val="009D7081"/>
    <w:rsid w:val="009F3C8D"/>
    <w:rsid w:val="009F5C66"/>
    <w:rsid w:val="00A03B6D"/>
    <w:rsid w:val="00A0521E"/>
    <w:rsid w:val="00A32329"/>
    <w:rsid w:val="00A353AC"/>
    <w:rsid w:val="00A37456"/>
    <w:rsid w:val="00A724E3"/>
    <w:rsid w:val="00A852CE"/>
    <w:rsid w:val="00AB44DC"/>
    <w:rsid w:val="00AC46A3"/>
    <w:rsid w:val="00AD16A4"/>
    <w:rsid w:val="00AE2BBD"/>
    <w:rsid w:val="00AE5A91"/>
    <w:rsid w:val="00AE5B2B"/>
    <w:rsid w:val="00AF523F"/>
    <w:rsid w:val="00AF775F"/>
    <w:rsid w:val="00B01B8E"/>
    <w:rsid w:val="00B231CA"/>
    <w:rsid w:val="00B2347A"/>
    <w:rsid w:val="00B41125"/>
    <w:rsid w:val="00B43792"/>
    <w:rsid w:val="00B45681"/>
    <w:rsid w:val="00B51CE5"/>
    <w:rsid w:val="00B6069B"/>
    <w:rsid w:val="00B63C34"/>
    <w:rsid w:val="00B740CC"/>
    <w:rsid w:val="00B822CC"/>
    <w:rsid w:val="00B84C9F"/>
    <w:rsid w:val="00BB19A0"/>
    <w:rsid w:val="00BB5FEE"/>
    <w:rsid w:val="00BC1163"/>
    <w:rsid w:val="00BC4A27"/>
    <w:rsid w:val="00BF1BE0"/>
    <w:rsid w:val="00C02380"/>
    <w:rsid w:val="00C140BE"/>
    <w:rsid w:val="00C171EC"/>
    <w:rsid w:val="00C22C27"/>
    <w:rsid w:val="00C50ACC"/>
    <w:rsid w:val="00C54F13"/>
    <w:rsid w:val="00C573A1"/>
    <w:rsid w:val="00C64462"/>
    <w:rsid w:val="00C65571"/>
    <w:rsid w:val="00C77BB1"/>
    <w:rsid w:val="00C90998"/>
    <w:rsid w:val="00C91710"/>
    <w:rsid w:val="00C94FA6"/>
    <w:rsid w:val="00C97DA3"/>
    <w:rsid w:val="00CA6CB0"/>
    <w:rsid w:val="00CB29BA"/>
    <w:rsid w:val="00CC6ACC"/>
    <w:rsid w:val="00CD0D98"/>
    <w:rsid w:val="00CF119B"/>
    <w:rsid w:val="00CF6C73"/>
    <w:rsid w:val="00D04F9D"/>
    <w:rsid w:val="00D12A86"/>
    <w:rsid w:val="00D1438A"/>
    <w:rsid w:val="00D14AF1"/>
    <w:rsid w:val="00D20F88"/>
    <w:rsid w:val="00D22227"/>
    <w:rsid w:val="00D43440"/>
    <w:rsid w:val="00D43572"/>
    <w:rsid w:val="00D451DB"/>
    <w:rsid w:val="00D54C68"/>
    <w:rsid w:val="00D56D59"/>
    <w:rsid w:val="00D60865"/>
    <w:rsid w:val="00D65FE5"/>
    <w:rsid w:val="00D70CE6"/>
    <w:rsid w:val="00D7246B"/>
    <w:rsid w:val="00D854FD"/>
    <w:rsid w:val="00D90C24"/>
    <w:rsid w:val="00D97BE5"/>
    <w:rsid w:val="00DA0B50"/>
    <w:rsid w:val="00DA2F3C"/>
    <w:rsid w:val="00DA3279"/>
    <w:rsid w:val="00DB0685"/>
    <w:rsid w:val="00DB2AC6"/>
    <w:rsid w:val="00DC4EBE"/>
    <w:rsid w:val="00DD42C6"/>
    <w:rsid w:val="00DD4429"/>
    <w:rsid w:val="00DE625A"/>
    <w:rsid w:val="00DF2626"/>
    <w:rsid w:val="00DF4AC3"/>
    <w:rsid w:val="00E030A0"/>
    <w:rsid w:val="00E13D09"/>
    <w:rsid w:val="00E146B4"/>
    <w:rsid w:val="00E21643"/>
    <w:rsid w:val="00E40149"/>
    <w:rsid w:val="00E406FF"/>
    <w:rsid w:val="00E45CDD"/>
    <w:rsid w:val="00E4664B"/>
    <w:rsid w:val="00E56852"/>
    <w:rsid w:val="00E57823"/>
    <w:rsid w:val="00E65F32"/>
    <w:rsid w:val="00E719D9"/>
    <w:rsid w:val="00E7202D"/>
    <w:rsid w:val="00E7272D"/>
    <w:rsid w:val="00E737E2"/>
    <w:rsid w:val="00E83A95"/>
    <w:rsid w:val="00E841F7"/>
    <w:rsid w:val="00E853E0"/>
    <w:rsid w:val="00E86BA6"/>
    <w:rsid w:val="00EA0D17"/>
    <w:rsid w:val="00EA5A04"/>
    <w:rsid w:val="00EB174D"/>
    <w:rsid w:val="00ED1D7A"/>
    <w:rsid w:val="00ED29A5"/>
    <w:rsid w:val="00ED506A"/>
    <w:rsid w:val="00ED6DCA"/>
    <w:rsid w:val="00EE0292"/>
    <w:rsid w:val="00EE6B33"/>
    <w:rsid w:val="00EE742B"/>
    <w:rsid w:val="00EF141F"/>
    <w:rsid w:val="00EF1CA9"/>
    <w:rsid w:val="00EF3AD0"/>
    <w:rsid w:val="00EF3F35"/>
    <w:rsid w:val="00F058B9"/>
    <w:rsid w:val="00F1613D"/>
    <w:rsid w:val="00F16C43"/>
    <w:rsid w:val="00F22FA8"/>
    <w:rsid w:val="00F40D11"/>
    <w:rsid w:val="00F41449"/>
    <w:rsid w:val="00F416E6"/>
    <w:rsid w:val="00F4296E"/>
    <w:rsid w:val="00F4464A"/>
    <w:rsid w:val="00F514B9"/>
    <w:rsid w:val="00F6690B"/>
    <w:rsid w:val="00F6734D"/>
    <w:rsid w:val="00F67ED4"/>
    <w:rsid w:val="00F70C17"/>
    <w:rsid w:val="00F72C2D"/>
    <w:rsid w:val="00F92DD4"/>
    <w:rsid w:val="00FB2ECE"/>
    <w:rsid w:val="00FB337A"/>
    <w:rsid w:val="00FB72E1"/>
    <w:rsid w:val="00FC0284"/>
    <w:rsid w:val="00FC3B40"/>
    <w:rsid w:val="00FC73E1"/>
    <w:rsid w:val="00FC77B2"/>
    <w:rsid w:val="00FC7CC9"/>
    <w:rsid w:val="00FD4DDB"/>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EEC"/>
  <w15:chartTrackingRefBased/>
  <w15:docId w15:val="{648FB1B3-68AF-403A-860D-2726A436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BA6"/>
    <w:pPr>
      <w:spacing w:after="0" w:line="240" w:lineRule="auto"/>
    </w:pPr>
  </w:style>
  <w:style w:type="paragraph" w:styleId="ListParagraph">
    <w:name w:val="List Paragraph"/>
    <w:basedOn w:val="Normal"/>
    <w:uiPriority w:val="34"/>
    <w:qFormat/>
    <w:rsid w:val="004001C6"/>
    <w:pPr>
      <w:ind w:left="720"/>
      <w:contextualSpacing/>
    </w:pPr>
  </w:style>
  <w:style w:type="character" w:styleId="Hyperlink">
    <w:name w:val="Hyperlink"/>
    <w:basedOn w:val="DefaultParagraphFont"/>
    <w:uiPriority w:val="99"/>
    <w:unhideWhenUsed/>
    <w:rsid w:val="00C65571"/>
    <w:rPr>
      <w:color w:val="0563C1" w:themeColor="hyperlink"/>
      <w:u w:val="single"/>
    </w:rPr>
  </w:style>
  <w:style w:type="table" w:styleId="TableGrid">
    <w:name w:val="Table Grid"/>
    <w:basedOn w:val="TableNormal"/>
    <w:uiPriority w:val="39"/>
    <w:rsid w:val="005D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2D"/>
  </w:style>
  <w:style w:type="paragraph" w:styleId="Footer">
    <w:name w:val="footer"/>
    <w:basedOn w:val="Normal"/>
    <w:link w:val="FooterChar"/>
    <w:uiPriority w:val="99"/>
    <w:unhideWhenUsed/>
    <w:rsid w:val="00881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2D"/>
  </w:style>
  <w:style w:type="character" w:styleId="CommentReference">
    <w:name w:val="annotation reference"/>
    <w:basedOn w:val="DefaultParagraphFont"/>
    <w:uiPriority w:val="99"/>
    <w:semiHidden/>
    <w:unhideWhenUsed/>
    <w:rsid w:val="00DE625A"/>
    <w:rPr>
      <w:sz w:val="16"/>
      <w:szCs w:val="16"/>
    </w:rPr>
  </w:style>
  <w:style w:type="paragraph" w:styleId="CommentText">
    <w:name w:val="annotation text"/>
    <w:basedOn w:val="Normal"/>
    <w:link w:val="CommentTextChar"/>
    <w:uiPriority w:val="99"/>
    <w:semiHidden/>
    <w:unhideWhenUsed/>
    <w:rsid w:val="00DE625A"/>
    <w:pPr>
      <w:spacing w:line="240" w:lineRule="auto"/>
    </w:pPr>
    <w:rPr>
      <w:sz w:val="20"/>
      <w:szCs w:val="20"/>
    </w:rPr>
  </w:style>
  <w:style w:type="character" w:customStyle="1" w:styleId="CommentTextChar">
    <w:name w:val="Comment Text Char"/>
    <w:basedOn w:val="DefaultParagraphFont"/>
    <w:link w:val="CommentText"/>
    <w:uiPriority w:val="99"/>
    <w:semiHidden/>
    <w:rsid w:val="00DE6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72752">
      <w:bodyDiv w:val="1"/>
      <w:marLeft w:val="0"/>
      <w:marRight w:val="0"/>
      <w:marTop w:val="0"/>
      <w:marBottom w:val="0"/>
      <w:divBdr>
        <w:top w:val="none" w:sz="0" w:space="0" w:color="auto"/>
        <w:left w:val="none" w:sz="0" w:space="0" w:color="auto"/>
        <w:bottom w:val="none" w:sz="0" w:space="0" w:color="auto"/>
        <w:right w:val="none" w:sz="0" w:space="0" w:color="auto"/>
      </w:divBdr>
      <w:divsChild>
        <w:div w:id="245653989">
          <w:marLeft w:val="562"/>
          <w:marRight w:val="230"/>
          <w:marTop w:val="202"/>
          <w:marBottom w:val="0"/>
          <w:divBdr>
            <w:top w:val="none" w:sz="0" w:space="0" w:color="auto"/>
            <w:left w:val="none" w:sz="0" w:space="0" w:color="auto"/>
            <w:bottom w:val="none" w:sz="0" w:space="0" w:color="auto"/>
            <w:right w:val="none" w:sz="0" w:space="0" w:color="auto"/>
          </w:divBdr>
        </w:div>
      </w:divsChild>
    </w:div>
    <w:div w:id="1095322709">
      <w:bodyDiv w:val="1"/>
      <w:marLeft w:val="0"/>
      <w:marRight w:val="0"/>
      <w:marTop w:val="0"/>
      <w:marBottom w:val="0"/>
      <w:divBdr>
        <w:top w:val="none" w:sz="0" w:space="0" w:color="auto"/>
        <w:left w:val="none" w:sz="0" w:space="0" w:color="auto"/>
        <w:bottom w:val="none" w:sz="0" w:space="0" w:color="auto"/>
        <w:right w:val="none" w:sz="0" w:space="0" w:color="auto"/>
      </w:divBdr>
      <w:divsChild>
        <w:div w:id="707533450">
          <w:marLeft w:val="720"/>
          <w:marRight w:val="0"/>
          <w:marTop w:val="0"/>
          <w:marBottom w:val="0"/>
          <w:divBdr>
            <w:top w:val="none" w:sz="0" w:space="0" w:color="auto"/>
            <w:left w:val="none" w:sz="0" w:space="0" w:color="auto"/>
            <w:bottom w:val="none" w:sz="0" w:space="0" w:color="auto"/>
            <w:right w:val="none" w:sz="0" w:space="0" w:color="auto"/>
          </w:divBdr>
        </w:div>
      </w:divsChild>
    </w:div>
    <w:div w:id="1939172766">
      <w:bodyDiv w:val="1"/>
      <w:marLeft w:val="0"/>
      <w:marRight w:val="0"/>
      <w:marTop w:val="0"/>
      <w:marBottom w:val="0"/>
      <w:divBdr>
        <w:top w:val="none" w:sz="0" w:space="0" w:color="auto"/>
        <w:left w:val="none" w:sz="0" w:space="0" w:color="auto"/>
        <w:bottom w:val="none" w:sz="0" w:space="0" w:color="auto"/>
        <w:right w:val="none" w:sz="0" w:space="0" w:color="auto"/>
      </w:divBdr>
      <w:divsChild>
        <w:div w:id="16899867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62A1BBC1591409351C53840CFBEF2" ma:contentTypeVersion="4" ma:contentTypeDescription="Create a new document." ma:contentTypeScope="" ma:versionID="ba43fc2c303dfa6a34c71257448d3f1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32F0F866-7723-424A-A6F8-D400ACCC29FC}">
  <ds:schemaRefs>
    <ds:schemaRef ds:uri="http://schemas.microsoft.com/sharepoint/v3/contenttype/forms"/>
  </ds:schemaRefs>
</ds:datastoreItem>
</file>

<file path=customXml/itemProps2.xml><?xml version="1.0" encoding="utf-8"?>
<ds:datastoreItem xmlns:ds="http://schemas.openxmlformats.org/officeDocument/2006/customXml" ds:itemID="{CB6D85BA-6134-4EB2-957F-9F09D78C0130}"/>
</file>

<file path=customXml/itemProps3.xml><?xml version="1.0" encoding="utf-8"?>
<ds:datastoreItem xmlns:ds="http://schemas.openxmlformats.org/officeDocument/2006/customXml" ds:itemID="{29B39FD0-2B47-41FB-8DE6-882291901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Yesheva Kelly</dc:creator>
  <cp:keywords/>
  <dc:description/>
  <cp:lastModifiedBy>Yesheva Kelly</cp:lastModifiedBy>
  <cp:revision>19</cp:revision>
  <cp:lastPrinted>2020-03-04T17:03:00Z</cp:lastPrinted>
  <dcterms:created xsi:type="dcterms:W3CDTF">2022-06-22T14:19:00Z</dcterms:created>
  <dcterms:modified xsi:type="dcterms:W3CDTF">2022-06-22T21:06:00Z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0x01010072462A1BBC1591409351C53840CFBEF2</vt:lpwstr>
  </property>
</Properties>
</file>