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Maryland Commission on Disabilities</w:t>
      </w:r>
    </w:p>
    <w:p w:rsidR="00000000" w:rsidDel="00000000" w:rsidP="00000000" w:rsidRDefault="00000000" w:rsidRPr="00000000" w14:paraId="00000002">
      <w:pPr>
        <w:jc w:val="center"/>
        <w:rPr>
          <w:sz w:val="24"/>
          <w:szCs w:val="24"/>
        </w:rPr>
        <w:sectPr>
          <w:pgSz w:h="15840" w:w="12240" w:orient="portrait"/>
          <w:pgMar w:bottom="1440" w:top="900" w:left="1440" w:right="1440" w:header="720" w:footer="720"/>
          <w:pgNumType w:start="1"/>
        </w:sectPr>
      </w:pPr>
      <w:r w:rsidDel="00000000" w:rsidR="00000000" w:rsidRPr="00000000">
        <w:rPr>
          <w:sz w:val="24"/>
          <w:szCs w:val="24"/>
          <w:rtl w:val="0"/>
        </w:rPr>
        <w:t xml:space="preserve">Meeting Minutes – April 17,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1440" w:top="90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Commissioners:</w:t>
      </w:r>
    </w:p>
    <w:p w:rsidR="00000000" w:rsidDel="00000000" w:rsidP="00000000" w:rsidRDefault="00000000" w:rsidRPr="00000000" w14:paraId="00000005">
      <w:pPr>
        <w:spacing w:after="0" w:line="240" w:lineRule="auto"/>
        <w:rPr/>
      </w:pPr>
      <w:r w:rsidDel="00000000" w:rsidR="00000000" w:rsidRPr="00000000">
        <w:rPr>
          <w:rtl w:val="0"/>
        </w:rPr>
        <w:t xml:space="preserve">Adam Hays</w:t>
      </w:r>
    </w:p>
    <w:p w:rsidR="00000000" w:rsidDel="00000000" w:rsidP="00000000" w:rsidRDefault="00000000" w:rsidRPr="00000000" w14:paraId="00000006">
      <w:pPr>
        <w:spacing w:after="0" w:line="240" w:lineRule="auto"/>
        <w:rPr/>
      </w:pPr>
      <w:r w:rsidDel="00000000" w:rsidR="00000000" w:rsidRPr="00000000">
        <w:rPr>
          <w:rtl w:val="0"/>
        </w:rPr>
        <w:t xml:space="preserve">Andrea Kolp</w:t>
      </w:r>
    </w:p>
    <w:p w:rsidR="00000000" w:rsidDel="00000000" w:rsidP="00000000" w:rsidRDefault="00000000" w:rsidRPr="00000000" w14:paraId="00000007">
      <w:pPr>
        <w:spacing w:after="0" w:line="240" w:lineRule="auto"/>
        <w:rPr/>
      </w:pPr>
      <w:r w:rsidDel="00000000" w:rsidR="00000000" w:rsidRPr="00000000">
        <w:rPr>
          <w:rtl w:val="0"/>
        </w:rPr>
        <w:t xml:space="preserve">Chris Mason-Hale</w:t>
      </w:r>
    </w:p>
    <w:p w:rsidR="00000000" w:rsidDel="00000000" w:rsidP="00000000" w:rsidRDefault="00000000" w:rsidRPr="00000000" w14:paraId="00000008">
      <w:pPr>
        <w:spacing w:after="0" w:line="240" w:lineRule="auto"/>
        <w:rPr/>
      </w:pPr>
      <w:r w:rsidDel="00000000" w:rsidR="00000000" w:rsidRPr="00000000">
        <w:rPr>
          <w:rtl w:val="0"/>
        </w:rPr>
        <w:t xml:space="preserve">Dan Martin</w:t>
      </w:r>
    </w:p>
    <w:p w:rsidR="00000000" w:rsidDel="00000000" w:rsidP="00000000" w:rsidRDefault="00000000" w:rsidRPr="00000000" w14:paraId="00000009">
      <w:pPr>
        <w:spacing w:after="0" w:line="240" w:lineRule="auto"/>
        <w:rPr/>
      </w:pPr>
      <w:r w:rsidDel="00000000" w:rsidR="00000000" w:rsidRPr="00000000">
        <w:rPr>
          <w:rtl w:val="0"/>
        </w:rPr>
        <w:t xml:space="preserve">Dave Drezner</w:t>
      </w:r>
    </w:p>
    <w:p w:rsidR="00000000" w:rsidDel="00000000" w:rsidP="00000000" w:rsidRDefault="00000000" w:rsidRPr="00000000" w14:paraId="0000000A">
      <w:pPr>
        <w:spacing w:after="0" w:line="240" w:lineRule="auto"/>
        <w:rPr/>
      </w:pPr>
      <w:r w:rsidDel="00000000" w:rsidR="00000000" w:rsidRPr="00000000">
        <w:rPr>
          <w:rtl w:val="0"/>
        </w:rPr>
        <w:t xml:space="preserve">Douglas Smith</w:t>
      </w:r>
    </w:p>
    <w:p w:rsidR="00000000" w:rsidDel="00000000" w:rsidP="00000000" w:rsidRDefault="00000000" w:rsidRPr="00000000" w14:paraId="0000000B">
      <w:pPr>
        <w:spacing w:after="0" w:line="240" w:lineRule="auto"/>
        <w:rPr/>
      </w:pPr>
      <w:r w:rsidDel="00000000" w:rsidR="00000000" w:rsidRPr="00000000">
        <w:rPr>
          <w:rtl w:val="0"/>
        </w:rPr>
        <w:t xml:space="preserve">Irene Souada</w:t>
      </w:r>
    </w:p>
    <w:p w:rsidR="00000000" w:rsidDel="00000000" w:rsidP="00000000" w:rsidRDefault="00000000" w:rsidRPr="00000000" w14:paraId="0000000C">
      <w:pPr>
        <w:spacing w:after="0" w:line="240" w:lineRule="auto"/>
        <w:rPr/>
      </w:pPr>
      <w:r w:rsidDel="00000000" w:rsidR="00000000" w:rsidRPr="00000000">
        <w:rPr>
          <w:rtl w:val="0"/>
        </w:rPr>
        <w:t xml:space="preserve">John Michaels</w:t>
      </w:r>
    </w:p>
    <w:p w:rsidR="00000000" w:rsidDel="00000000" w:rsidP="00000000" w:rsidRDefault="00000000" w:rsidRPr="00000000" w14:paraId="0000000D">
      <w:pPr>
        <w:spacing w:after="0" w:line="240" w:lineRule="auto"/>
        <w:rPr/>
      </w:pPr>
      <w:r w:rsidDel="00000000" w:rsidR="00000000" w:rsidRPr="00000000">
        <w:rPr>
          <w:rtl w:val="0"/>
        </w:rPr>
        <w:t xml:space="preserve">Michelle Livshin</w:t>
      </w:r>
    </w:p>
    <w:p w:rsidR="00000000" w:rsidDel="00000000" w:rsidP="00000000" w:rsidRDefault="00000000" w:rsidRPr="00000000" w14:paraId="0000000E">
      <w:pPr>
        <w:spacing w:after="0" w:line="240" w:lineRule="auto"/>
        <w:rPr/>
      </w:pPr>
      <w:r w:rsidDel="00000000" w:rsidR="00000000" w:rsidRPr="00000000">
        <w:rPr>
          <w:rtl w:val="0"/>
        </w:rPr>
        <w:t xml:space="preserve">Nicole Webb</w:t>
      </w:r>
    </w:p>
    <w:p w:rsidR="00000000" w:rsidDel="00000000" w:rsidP="00000000" w:rsidRDefault="00000000" w:rsidRPr="00000000" w14:paraId="0000000F">
      <w:pPr>
        <w:spacing w:after="0" w:line="240" w:lineRule="auto"/>
        <w:rPr/>
      </w:pPr>
      <w:r w:rsidDel="00000000" w:rsidR="00000000" w:rsidRPr="00000000">
        <w:rPr>
          <w:rtl w:val="0"/>
        </w:rPr>
        <w:t xml:space="preserve">Sharon Maneki</w:t>
      </w:r>
    </w:p>
    <w:p w:rsidR="00000000" w:rsidDel="00000000" w:rsidP="00000000" w:rsidRDefault="00000000" w:rsidRPr="00000000" w14:paraId="00000010">
      <w:pPr>
        <w:spacing w:after="0" w:line="240" w:lineRule="auto"/>
        <w:rPr/>
      </w:pPr>
      <w:r w:rsidDel="00000000" w:rsidR="00000000" w:rsidRPr="00000000">
        <w:rPr>
          <w:rtl w:val="0"/>
        </w:rPr>
        <w:t xml:space="preserve">Van Brooks</w:t>
      </w:r>
    </w:p>
    <w:p w:rsidR="00000000" w:rsidDel="00000000" w:rsidP="00000000" w:rsidRDefault="00000000" w:rsidRPr="00000000" w14:paraId="00000011">
      <w:pPr>
        <w:spacing w:after="0" w:line="240" w:lineRule="auto"/>
        <w:rPr/>
      </w:pPr>
      <w:r w:rsidDel="00000000" w:rsidR="00000000" w:rsidRPr="00000000">
        <w:rPr>
          <w:rtl w:val="0"/>
        </w:rPr>
        <w:t xml:space="preserve">Victoria Rodríguez-Roldán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MDOD Staff:</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Carol Beatty</w:t>
      </w:r>
    </w:p>
    <w:p w:rsidR="00000000" w:rsidDel="00000000" w:rsidP="00000000" w:rsidRDefault="00000000" w:rsidRPr="00000000" w14:paraId="00000017">
      <w:pPr>
        <w:spacing w:after="0" w:line="240" w:lineRule="auto"/>
        <w:rPr/>
      </w:pPr>
      <w:r w:rsidDel="00000000" w:rsidR="00000000" w:rsidRPr="00000000">
        <w:rPr>
          <w:rtl w:val="0"/>
        </w:rPr>
        <w:t xml:space="preserve">Charmeda McCready</w:t>
      </w:r>
    </w:p>
    <w:p w:rsidR="00000000" w:rsidDel="00000000" w:rsidP="00000000" w:rsidRDefault="00000000" w:rsidRPr="00000000" w14:paraId="00000018">
      <w:pPr>
        <w:spacing w:after="0" w:line="240" w:lineRule="auto"/>
        <w:rPr/>
      </w:pPr>
      <w:r w:rsidDel="00000000" w:rsidR="00000000" w:rsidRPr="00000000">
        <w:rPr>
          <w:rtl w:val="0"/>
        </w:rPr>
        <w:t xml:space="preserve">Elizabeth Hall</w:t>
      </w:r>
    </w:p>
    <w:p w:rsidR="00000000" w:rsidDel="00000000" w:rsidP="00000000" w:rsidRDefault="00000000" w:rsidRPr="00000000" w14:paraId="00000019">
      <w:pPr>
        <w:spacing w:after="0" w:line="240" w:lineRule="auto"/>
        <w:rPr/>
      </w:pPr>
      <w:r w:rsidDel="00000000" w:rsidR="00000000" w:rsidRPr="00000000">
        <w:rPr>
          <w:rtl w:val="0"/>
        </w:rPr>
        <w:t xml:space="preserve">Ellis Sardorian</w:t>
      </w:r>
    </w:p>
    <w:p w:rsidR="00000000" w:rsidDel="00000000" w:rsidP="00000000" w:rsidRDefault="00000000" w:rsidRPr="00000000" w14:paraId="0000001A">
      <w:pPr>
        <w:spacing w:after="0" w:line="240" w:lineRule="auto"/>
        <w:rPr/>
      </w:pPr>
      <w:r w:rsidDel="00000000" w:rsidR="00000000" w:rsidRPr="00000000">
        <w:rPr>
          <w:rtl w:val="0"/>
        </w:rPr>
        <w:t xml:space="preserve">Jennifer Eastman</w:t>
      </w:r>
    </w:p>
    <w:p w:rsidR="00000000" w:rsidDel="00000000" w:rsidP="00000000" w:rsidRDefault="00000000" w:rsidRPr="00000000" w14:paraId="0000001B">
      <w:pPr>
        <w:spacing w:after="0" w:line="240" w:lineRule="auto"/>
        <w:rPr/>
      </w:pPr>
      <w:r w:rsidDel="00000000" w:rsidR="00000000" w:rsidRPr="00000000">
        <w:rPr>
          <w:rtl w:val="0"/>
        </w:rPr>
        <w:t xml:space="preserve">Kim McKay</w:t>
      </w:r>
    </w:p>
    <w:p w:rsidR="00000000" w:rsidDel="00000000" w:rsidP="00000000" w:rsidRDefault="00000000" w:rsidRPr="00000000" w14:paraId="0000001C">
      <w:pPr>
        <w:spacing w:after="0" w:line="240" w:lineRule="auto"/>
        <w:rPr/>
      </w:pPr>
      <w:r w:rsidDel="00000000" w:rsidR="00000000" w:rsidRPr="00000000">
        <w:rPr>
          <w:rtl w:val="0"/>
        </w:rPr>
        <w:t xml:space="preserve">Yesheva Kelly</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Guest:</w:t>
      </w:r>
    </w:p>
    <w:p w:rsidR="00000000" w:rsidDel="00000000" w:rsidP="00000000" w:rsidRDefault="00000000" w:rsidRPr="00000000" w14:paraId="0000001F">
      <w:pPr>
        <w:spacing w:after="0" w:line="240" w:lineRule="auto"/>
        <w:rPr/>
      </w:pPr>
      <w:r w:rsidDel="00000000" w:rsidR="00000000" w:rsidRPr="00000000">
        <w:rPr>
          <w:rtl w:val="0"/>
        </w:rPr>
        <w:t xml:space="preserve">Alyssa Lord</w:t>
      </w:r>
    </w:p>
    <w:p w:rsidR="00000000" w:rsidDel="00000000" w:rsidP="00000000" w:rsidRDefault="00000000" w:rsidRPr="00000000" w14:paraId="00000020">
      <w:pPr>
        <w:spacing w:after="0" w:line="240" w:lineRule="auto"/>
        <w:rPr/>
      </w:pPr>
      <w:r w:rsidDel="00000000" w:rsidR="00000000" w:rsidRPr="00000000">
        <w:rPr>
          <w:rtl w:val="0"/>
        </w:rPr>
        <w:t xml:space="preserve">Amber Woods</w:t>
      </w:r>
    </w:p>
    <w:p w:rsidR="00000000" w:rsidDel="00000000" w:rsidP="00000000" w:rsidRDefault="00000000" w:rsidRPr="00000000" w14:paraId="00000021">
      <w:pPr>
        <w:spacing w:after="0" w:line="240" w:lineRule="auto"/>
        <w:rPr/>
      </w:pPr>
      <w:r w:rsidDel="00000000" w:rsidR="00000000" w:rsidRPr="00000000">
        <w:rPr>
          <w:rtl w:val="0"/>
        </w:rPr>
        <w:t xml:space="preserve">Dahlia Shaewitz</w:t>
      </w:r>
    </w:p>
    <w:p w:rsidR="00000000" w:rsidDel="00000000" w:rsidP="00000000" w:rsidRDefault="00000000" w:rsidRPr="00000000" w14:paraId="00000022">
      <w:pPr>
        <w:spacing w:after="0" w:line="240" w:lineRule="auto"/>
        <w:rPr/>
      </w:pPr>
      <w:r w:rsidDel="00000000" w:rsidR="00000000" w:rsidRPr="00000000">
        <w:rPr>
          <w:rtl w:val="0"/>
        </w:rPr>
        <w:t xml:space="preserve">Dominique Sessa</w:t>
      </w:r>
    </w:p>
    <w:p w:rsidR="00000000" w:rsidDel="00000000" w:rsidP="00000000" w:rsidRDefault="00000000" w:rsidRPr="00000000" w14:paraId="00000023">
      <w:pPr>
        <w:spacing w:after="0" w:line="240" w:lineRule="auto"/>
        <w:rPr/>
      </w:pPr>
      <w:r w:rsidDel="00000000" w:rsidR="00000000" w:rsidRPr="00000000">
        <w:rPr>
          <w:rtl w:val="0"/>
        </w:rPr>
        <w:t xml:space="preserve">Frederick Kamara</w:t>
      </w:r>
    </w:p>
    <w:p w:rsidR="00000000" w:rsidDel="00000000" w:rsidP="00000000" w:rsidRDefault="00000000" w:rsidRPr="00000000" w14:paraId="00000024">
      <w:pPr>
        <w:spacing w:after="0" w:line="240" w:lineRule="auto"/>
        <w:rPr/>
      </w:pPr>
      <w:r w:rsidDel="00000000" w:rsidR="00000000" w:rsidRPr="00000000">
        <w:rPr>
          <w:rtl w:val="0"/>
        </w:rPr>
        <w:t xml:space="preserve">Meg Jancuk</w:t>
      </w:r>
    </w:p>
    <w:p w:rsidR="00000000" w:rsidDel="00000000" w:rsidP="00000000" w:rsidRDefault="00000000" w:rsidRPr="00000000" w14:paraId="00000025">
      <w:pPr>
        <w:spacing w:after="0" w:line="240" w:lineRule="auto"/>
        <w:rPr/>
      </w:pPr>
      <w:r w:rsidDel="00000000" w:rsidR="00000000" w:rsidRPr="00000000">
        <w:rPr>
          <w:rtl w:val="0"/>
        </w:rPr>
        <w:t xml:space="preserve">Del. Michele Guyton</w:t>
      </w:r>
    </w:p>
    <w:p w:rsidR="00000000" w:rsidDel="00000000" w:rsidP="00000000" w:rsidRDefault="00000000" w:rsidRPr="00000000" w14:paraId="00000026">
      <w:pPr>
        <w:spacing w:after="0" w:line="240" w:lineRule="auto"/>
        <w:rPr/>
        <w:sectPr>
          <w:type w:val="continuous"/>
          <w:pgSz w:h="15840" w:w="12240" w:orient="portrait"/>
          <w:pgMar w:bottom="1260" w:top="1260" w:left="1440" w:right="1350" w:header="720" w:footer="720"/>
          <w:cols w:equalWidth="0" w:num="2">
            <w:col w:space="720" w:w="4365"/>
            <w:col w:space="0" w:w="4365"/>
          </w:cols>
        </w:sectPr>
      </w:pPr>
      <w:r w:rsidDel="00000000" w:rsidR="00000000" w:rsidRPr="00000000">
        <w:rPr>
          <w:rtl w:val="0"/>
        </w:rPr>
        <w:t xml:space="preserve">Sara Barr</w:t>
      </w:r>
    </w:p>
    <w:p w:rsidR="00000000" w:rsidDel="00000000" w:rsidP="00000000" w:rsidRDefault="00000000" w:rsidRPr="00000000" w14:paraId="00000027">
      <w:pPr>
        <w:spacing w:after="0" w:line="480" w:lineRule="auto"/>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Welcome - </w:t>
            </w:r>
            <w:r w:rsidDel="00000000" w:rsidR="00000000" w:rsidRPr="00000000">
              <w:rPr>
                <w:i w:val="1"/>
                <w:rtl w:val="0"/>
              </w:rPr>
              <w:t xml:space="preserve">Secretary Carol Beatty, MDOD</w:t>
            </w:r>
            <w:r w:rsidDel="00000000" w:rsidR="00000000" w:rsidRPr="00000000">
              <w:rPr>
                <w:rtl w:val="0"/>
              </w:rPr>
            </w:r>
          </w:p>
        </w:tc>
      </w:tr>
    </w:tbl>
    <w:p w:rsidR="00000000" w:rsidDel="00000000" w:rsidP="00000000" w:rsidRDefault="00000000" w:rsidRPr="00000000" w14:paraId="00000029">
      <w:pPr>
        <w:spacing w:after="80" w:line="240" w:lineRule="auto"/>
        <w:rPr/>
      </w:pPr>
      <w:r w:rsidDel="00000000" w:rsidR="00000000" w:rsidRPr="00000000">
        <w:rPr>
          <w:rtl w:val="0"/>
        </w:rPr>
        <w:t xml:space="preserve">Commissioners entered their names in the chat. </w:t>
      </w:r>
    </w:p>
    <w:p w:rsidR="00000000" w:rsidDel="00000000" w:rsidP="00000000" w:rsidRDefault="00000000" w:rsidRPr="00000000" w14:paraId="0000002A">
      <w:pPr>
        <w:spacing w:after="0" w:line="240" w:lineRule="auto"/>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Behavioral Health Presentation - </w:t>
            </w:r>
            <w:r w:rsidDel="00000000" w:rsidR="00000000" w:rsidRPr="00000000">
              <w:rPr>
                <w:i w:val="1"/>
                <w:rtl w:val="0"/>
              </w:rPr>
              <w:t xml:space="preserve">Alyssa Lord, MDH</w:t>
            </w:r>
            <w:r w:rsidDel="00000000" w:rsidR="00000000" w:rsidRPr="00000000">
              <w:rPr>
                <w:rtl w:val="0"/>
              </w:rPr>
            </w:r>
          </w:p>
        </w:tc>
      </w:tr>
    </w:tbl>
    <w:p w:rsidR="00000000" w:rsidDel="00000000" w:rsidP="00000000" w:rsidRDefault="00000000" w:rsidRPr="00000000" w14:paraId="0000002C">
      <w:pPr>
        <w:rPr/>
      </w:pPr>
      <w:r w:rsidDel="00000000" w:rsidR="00000000" w:rsidRPr="00000000">
        <w:rPr>
          <w:b w:val="1"/>
          <w:i w:val="1"/>
          <w:rtl w:val="0"/>
        </w:rPr>
        <w:t xml:space="preserve">Highlights:</w:t>
      </w:r>
      <w:r w:rsidDel="00000000" w:rsidR="00000000" w:rsidRPr="00000000">
        <w:rPr>
          <w:rtl w:val="0"/>
        </w:rPr>
        <w:t xml:space="preserve"> </w:t>
      </w:r>
      <w:r w:rsidDel="00000000" w:rsidR="00000000" w:rsidRPr="00000000">
        <w:rPr>
          <w:i w:val="1"/>
          <w:rtl w:val="0"/>
        </w:rPr>
        <w:t xml:space="preserve">(full presentation attached)</w:t>
      </w:r>
      <w:r w:rsidDel="00000000" w:rsidR="00000000" w:rsidRPr="00000000">
        <w:rPr>
          <w:rtl w:val="0"/>
        </w:rPr>
      </w:r>
    </w:p>
    <w:p w:rsidR="00000000" w:rsidDel="00000000" w:rsidP="00000000" w:rsidRDefault="00000000" w:rsidRPr="00000000" w14:paraId="0000002D">
      <w:pPr>
        <w:numPr>
          <w:ilvl w:val="0"/>
          <w:numId w:val="1"/>
        </w:numPr>
        <w:spacing w:after="0" w:lineRule="auto"/>
        <w:ind w:left="360"/>
      </w:pPr>
      <w:r w:rsidDel="00000000" w:rsidR="00000000" w:rsidRPr="00000000">
        <w:rPr>
          <w:b w:val="1"/>
          <w:rtl w:val="0"/>
        </w:rPr>
        <w:t xml:space="preserve">Behavioral Health Mapping:</w:t>
      </w:r>
      <w:r w:rsidDel="00000000" w:rsidR="00000000" w:rsidRPr="00000000">
        <w:rPr>
          <w:rtl w:val="0"/>
        </w:rPr>
        <w:t xml:space="preserve"> Reviewing the resources, crisis levels, and local supports.  Considering how people are involved with better agencies.  Using data collected to increase supports before they are in crisis.</w:t>
      </w:r>
    </w:p>
    <w:p w:rsidR="00000000" w:rsidDel="00000000" w:rsidP="00000000" w:rsidRDefault="00000000" w:rsidRPr="00000000" w14:paraId="0000002E">
      <w:pPr>
        <w:numPr>
          <w:ilvl w:val="0"/>
          <w:numId w:val="1"/>
        </w:numPr>
        <w:spacing w:after="0" w:lineRule="auto"/>
        <w:ind w:left="360"/>
      </w:pPr>
      <w:r w:rsidDel="00000000" w:rsidR="00000000" w:rsidRPr="00000000">
        <w:rPr>
          <w:b w:val="1"/>
          <w:rtl w:val="0"/>
        </w:rPr>
        <w:t xml:space="preserve">Expanded Services for Families:</w:t>
      </w:r>
      <w:r w:rsidDel="00000000" w:rsidR="00000000" w:rsidRPr="00000000">
        <w:rPr>
          <w:rtl w:val="0"/>
        </w:rPr>
        <w:t xml:space="preserve"> Focusing on expanding services for children to include their families to improve youth health outcomes.</w:t>
      </w:r>
      <w:r w:rsidDel="00000000" w:rsidR="00000000" w:rsidRPr="00000000">
        <w:rPr>
          <w:rtl w:val="0"/>
        </w:rPr>
      </w:r>
    </w:p>
    <w:p w:rsidR="00000000" w:rsidDel="00000000" w:rsidP="00000000" w:rsidRDefault="00000000" w:rsidRPr="00000000" w14:paraId="0000002F">
      <w:pPr>
        <w:numPr>
          <w:ilvl w:val="0"/>
          <w:numId w:val="1"/>
        </w:numPr>
        <w:spacing w:after="0" w:lineRule="auto"/>
        <w:ind w:left="360"/>
        <w:rPr>
          <w:u w:val="none"/>
        </w:rPr>
      </w:pPr>
      <w:r w:rsidDel="00000000" w:rsidR="00000000" w:rsidRPr="00000000">
        <w:rPr>
          <w:b w:val="1"/>
          <w:rtl w:val="0"/>
        </w:rPr>
        <w:t xml:space="preserve">Providing Care Before Crisis:</w:t>
      </w:r>
      <w:r w:rsidDel="00000000" w:rsidR="00000000" w:rsidRPr="00000000">
        <w:rPr>
          <w:rtl w:val="0"/>
        </w:rPr>
        <w:t xml:space="preserve"> We're working on making sure people get the care they need before they are very sick or in crisis. We're paying special attention to young people who have either developmental or intellectual disabilities. We want to change how we provide services and offer more options to help them.</w:t>
      </w:r>
    </w:p>
    <w:p w:rsidR="00000000" w:rsidDel="00000000" w:rsidP="00000000" w:rsidRDefault="00000000" w:rsidRPr="00000000" w14:paraId="00000030">
      <w:pPr>
        <w:numPr>
          <w:ilvl w:val="0"/>
          <w:numId w:val="1"/>
        </w:numPr>
        <w:spacing w:after="0" w:lineRule="auto"/>
        <w:ind w:left="360"/>
        <w:rPr>
          <w:u w:val="none"/>
        </w:rPr>
      </w:pPr>
      <w:r w:rsidDel="00000000" w:rsidR="00000000" w:rsidRPr="00000000">
        <w:rPr>
          <w:rtl w:val="0"/>
        </w:rPr>
        <w:t xml:space="preserve">Alyssa is happy to make introductions between commission members with local behavioral health authorities (LBHAs).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Welcome and Approval of Minutes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Van Brooks, MCOD Chair</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 were approved with no changes. Commissioners entered their names in the chat.</w:t>
      </w:r>
      <w:r w:rsidDel="00000000" w:rsidR="00000000" w:rsidRPr="00000000">
        <w:br w:type="page"/>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35">
            <w:pPr>
              <w:rPr>
                <w:i w:val="1"/>
              </w:rPr>
            </w:pPr>
            <w:r w:rsidDel="00000000" w:rsidR="00000000" w:rsidRPr="00000000">
              <w:rPr>
                <w:b w:val="1"/>
                <w:sz w:val="28"/>
                <w:szCs w:val="28"/>
                <w:rtl w:val="0"/>
              </w:rPr>
              <w:t xml:space="preserve">Housing Presentation</w:t>
            </w:r>
            <w:r w:rsidDel="00000000" w:rsidR="00000000" w:rsidRPr="00000000">
              <w:rPr>
                <w:b w:val="1"/>
                <w:sz w:val="28"/>
                <w:szCs w:val="28"/>
                <w:rtl w:val="0"/>
              </w:rPr>
              <w:t xml:space="preserve"> – </w:t>
            </w:r>
            <w:r w:rsidDel="00000000" w:rsidR="00000000" w:rsidRPr="00000000">
              <w:rPr>
                <w:i w:val="1"/>
                <w:rtl w:val="0"/>
              </w:rPr>
              <w:t xml:space="preserve">Charmed “Char” McCready, MDOD</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Highlights: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u w:val="none"/>
        </w:rPr>
      </w:pPr>
      <w:r w:rsidDel="00000000" w:rsidR="00000000" w:rsidRPr="00000000">
        <w:rPr>
          <w:rtl w:val="0"/>
        </w:rPr>
        <w:t xml:space="preserve">New Housing Director of Policy, 20 years experience in fair housing</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u w:val="none"/>
        </w:rPr>
      </w:pPr>
      <w:r w:rsidDel="00000000" w:rsidR="00000000" w:rsidRPr="00000000">
        <w:rPr>
          <w:rtl w:val="0"/>
        </w:rPr>
        <w:t xml:space="preserve">Will come back for a more in depth presentation soon</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22" w:hRule="atLeast"/>
          <w:tblHeader w:val="0"/>
        </w:trPr>
        <w:tc>
          <w:tcPr>
            <w:shd w:fill="d5dce4" w:val="clear"/>
          </w:tcPr>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Ethan Saylor Alliance Presentation</w:t>
            </w:r>
            <w:r w:rsidDel="00000000" w:rsidR="00000000" w:rsidRPr="00000000">
              <w:rPr>
                <w:i w:val="1"/>
                <w:rtl w:val="0"/>
              </w:rPr>
              <w:t xml:space="preserve"> – Jennifer Eastman, MDOD</w:t>
            </w:r>
            <w:r w:rsidDel="00000000" w:rsidR="00000000" w:rsidRPr="00000000">
              <w:rPr>
                <w:rtl w:val="0"/>
              </w:rPr>
            </w:r>
          </w:p>
        </w:tc>
      </w:tr>
    </w:tbl>
    <w:p w:rsidR="00000000" w:rsidDel="00000000" w:rsidP="00000000" w:rsidRDefault="00000000" w:rsidRPr="00000000" w14:paraId="0000003A">
      <w:pPr>
        <w:rPr>
          <w:i w:val="1"/>
        </w:rPr>
      </w:pPr>
      <w:r w:rsidDel="00000000" w:rsidR="00000000" w:rsidRPr="00000000">
        <w:rPr>
          <w:b w:val="1"/>
          <w:rtl w:val="0"/>
        </w:rPr>
        <w:t xml:space="preserve">Highlights</w:t>
      </w:r>
      <w:r w:rsidDel="00000000" w:rsidR="00000000" w:rsidRPr="00000000">
        <w:rPr>
          <w:rtl w:val="0"/>
        </w:rPr>
        <w:t xml:space="preserve"> </w:t>
      </w:r>
      <w:r w:rsidDel="00000000" w:rsidR="00000000" w:rsidRPr="00000000">
        <w:rPr>
          <w:i w:val="1"/>
          <w:rtl w:val="0"/>
        </w:rPr>
        <w:t xml:space="preserve">(full presentation attached)</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Advocacy Efforts and Policy Changes:</w:t>
      </w:r>
      <w:r w:rsidDel="00000000" w:rsidR="00000000" w:rsidRPr="00000000">
        <w:rPr>
          <w:rtl w:val="0"/>
        </w:rPr>
        <w:t xml:space="preserve"> Ethan Saylor died in 2013 after a fight with off-duty police officers.  His mom, Patti Saylor, and others who care about people with developmental disabilities wanted things to change. They made a group called the Ethan Saylor Alliance.  They wanted better community inclusion and safety.  They focused on people with intellectual and developmental disabilities (IDD).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Standardized Police Training:</w:t>
      </w:r>
      <w:r w:rsidDel="00000000" w:rsidR="00000000" w:rsidRPr="00000000">
        <w:rPr>
          <w:rtl w:val="0"/>
        </w:rPr>
        <w:t xml:space="preserve"> One of the big changes was on the training police officers receive.  Now police trainings include interactions with disabled people.  They changed Maryland Code of Regulations to do this.  There are now requirements with specific objectives for education.  New and currently serving police officers all receive this education.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Community Engagement and Impact:</w:t>
      </w:r>
      <w:r w:rsidDel="00000000" w:rsidR="00000000" w:rsidRPr="00000000">
        <w:rPr>
          <w:rtl w:val="0"/>
        </w:rPr>
        <w:t xml:space="preserve"> The Ethan Saylor Alliance has been actively engaged in community impact initiatives.  Efforts are ongoing to revise training curricula and expand outreach efforts, with a focus on involving people with disabilities in shaping future initiatives.  They have also:</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28" w:right="0" w:hanging="360"/>
        <w:jc w:val="left"/>
        <w:rPr>
          <w:u w:val="none"/>
        </w:rPr>
      </w:pPr>
      <w:r w:rsidDel="00000000" w:rsidR="00000000" w:rsidRPr="00000000">
        <w:rPr>
          <w:rtl w:val="0"/>
        </w:rPr>
        <w:t xml:space="preserve">Contract with University of Maryland for training programs involving role-playing scenarios</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28" w:right="0" w:hanging="360"/>
        <w:jc w:val="left"/>
        <w:rPr>
          <w:u w:val="none"/>
        </w:rPr>
      </w:pPr>
      <w:r w:rsidDel="00000000" w:rsidR="00000000" w:rsidRPr="00000000">
        <w:rPr>
          <w:rtl w:val="0"/>
        </w:rPr>
        <w:t xml:space="preserve">Grants to promote meaningful engagement between people with IDD and first responders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22" w:hRule="atLeast"/>
          <w:tblHeader w:val="0"/>
        </w:trPr>
        <w:tc>
          <w:tcPr>
            <w:shd w:fill="d5dce4" w:val="clear"/>
          </w:tcPr>
          <w:p w:rsidR="00000000" w:rsidDel="00000000" w:rsidP="00000000" w:rsidRDefault="00000000" w:rsidRPr="00000000" w14:paraId="00000041">
            <w:pPr>
              <w:rPr>
                <w:i w:val="1"/>
              </w:rPr>
            </w:pPr>
            <w:r w:rsidDel="00000000" w:rsidR="00000000" w:rsidRPr="00000000">
              <w:rPr>
                <w:b w:val="1"/>
                <w:sz w:val="28"/>
                <w:szCs w:val="28"/>
                <w:rtl w:val="0"/>
              </w:rPr>
              <w:t xml:space="preserve">2024 Legislative Wrap-Up</w:t>
            </w:r>
            <w:r w:rsidDel="00000000" w:rsidR="00000000" w:rsidRPr="00000000">
              <w:rPr>
                <w:b w:val="1"/>
                <w:sz w:val="28"/>
                <w:szCs w:val="28"/>
                <w:rtl w:val="0"/>
              </w:rPr>
              <w:t xml:space="preserve"> – </w:t>
            </w:r>
            <w:r w:rsidDel="00000000" w:rsidR="00000000" w:rsidRPr="00000000">
              <w:rPr>
                <w:i w:val="1"/>
                <w:rtl w:val="0"/>
              </w:rPr>
              <w:t xml:space="preserve">led by Van Brooks/Doug Smith</w:t>
            </w:r>
          </w:p>
        </w:tc>
      </w:tr>
    </w:tbl>
    <w:p w:rsidR="00000000" w:rsidDel="00000000" w:rsidP="00000000" w:rsidRDefault="00000000" w:rsidRPr="00000000" w14:paraId="00000042">
      <w:pPr>
        <w:numPr>
          <w:ilvl w:val="0"/>
          <w:numId w:val="3"/>
        </w:numPr>
        <w:spacing w:after="0" w:lineRule="auto"/>
        <w:ind w:left="408" w:hanging="360"/>
        <w:rPr/>
      </w:pPr>
      <w:r w:rsidDel="00000000" w:rsidR="00000000" w:rsidRPr="00000000">
        <w:rPr>
          <w:rtl w:val="0"/>
        </w:rPr>
        <w:t xml:space="preserve">1,053 passed out of 2,714 bills introduced. MDOD tracks hundreds of those bills which impact disability</w:t>
      </w:r>
    </w:p>
    <w:p w:rsidR="00000000" w:rsidDel="00000000" w:rsidP="00000000" w:rsidRDefault="00000000" w:rsidRPr="00000000" w14:paraId="00000043">
      <w:pPr>
        <w:numPr>
          <w:ilvl w:val="0"/>
          <w:numId w:val="3"/>
        </w:numPr>
        <w:spacing w:after="0" w:lineRule="auto"/>
        <w:ind w:left="408" w:hanging="360"/>
        <w:rPr>
          <w:u w:val="none"/>
        </w:rPr>
      </w:pPr>
      <w:r w:rsidDel="00000000" w:rsidR="00000000" w:rsidRPr="00000000">
        <w:rPr>
          <w:rtl w:val="0"/>
        </w:rPr>
        <w:t xml:space="preserve">Highlighted 2 bills</w:t>
      </w:r>
    </w:p>
    <w:p w:rsidR="00000000" w:rsidDel="00000000" w:rsidP="00000000" w:rsidRDefault="00000000" w:rsidRPr="00000000" w14:paraId="00000044">
      <w:pPr>
        <w:numPr>
          <w:ilvl w:val="1"/>
          <w:numId w:val="3"/>
        </w:numPr>
        <w:spacing w:after="0" w:lineRule="auto"/>
        <w:ind w:left="1128" w:hanging="360"/>
        <w:rPr>
          <w:u w:val="none"/>
        </w:rPr>
      </w:pPr>
      <w:r w:rsidDel="00000000" w:rsidR="00000000" w:rsidRPr="00000000">
        <w:rPr>
          <w:rtl w:val="0"/>
        </w:rPr>
        <w:t xml:space="preserve">House Bill 215 </w:t>
      </w:r>
    </w:p>
    <w:p w:rsidR="00000000" w:rsidDel="00000000" w:rsidP="00000000" w:rsidRDefault="00000000" w:rsidRPr="00000000" w14:paraId="00000045">
      <w:pPr>
        <w:numPr>
          <w:ilvl w:val="1"/>
          <w:numId w:val="3"/>
        </w:numPr>
        <w:spacing w:after="0" w:lineRule="auto"/>
        <w:ind w:left="1128" w:hanging="360"/>
        <w:rPr>
          <w:u w:val="none"/>
        </w:rPr>
      </w:pPr>
      <w:r w:rsidDel="00000000" w:rsidR="00000000" w:rsidRPr="00000000">
        <w:rPr>
          <w:rtl w:val="0"/>
        </w:rPr>
        <w:t xml:space="preserve">House Bill 981</w:t>
      </w:r>
    </w:p>
    <w:p w:rsidR="00000000" w:rsidDel="00000000" w:rsidP="00000000" w:rsidRDefault="00000000" w:rsidRPr="00000000" w14:paraId="00000046">
      <w:pPr>
        <w:numPr>
          <w:ilvl w:val="0"/>
          <w:numId w:val="3"/>
        </w:numPr>
        <w:spacing w:after="0" w:lineRule="auto"/>
        <w:ind w:left="408" w:hanging="360"/>
        <w:rPr>
          <w:u w:val="none"/>
        </w:rPr>
      </w:pPr>
      <w:r w:rsidDel="00000000" w:rsidR="00000000" w:rsidRPr="00000000">
        <w:rPr>
          <w:rtl w:val="0"/>
        </w:rPr>
        <w:t xml:space="preserve">Del. Guyton continuing legislative work:</w:t>
      </w:r>
    </w:p>
    <w:p w:rsidR="00000000" w:rsidDel="00000000" w:rsidP="00000000" w:rsidRDefault="00000000" w:rsidRPr="00000000" w14:paraId="00000047">
      <w:pPr>
        <w:numPr>
          <w:ilvl w:val="1"/>
          <w:numId w:val="3"/>
        </w:numPr>
        <w:spacing w:after="0" w:lineRule="auto"/>
        <w:ind w:left="1128" w:hanging="360"/>
        <w:rPr>
          <w:u w:val="none"/>
        </w:rPr>
      </w:pPr>
      <w:r w:rsidDel="00000000" w:rsidR="00000000" w:rsidRPr="00000000">
        <w:rPr>
          <w:rtl w:val="0"/>
        </w:rPr>
        <w:t xml:space="preserve">House Bill 195</w:t>
      </w:r>
    </w:p>
    <w:p w:rsidR="00000000" w:rsidDel="00000000" w:rsidP="00000000" w:rsidRDefault="00000000" w:rsidRPr="00000000" w14:paraId="00000048">
      <w:pPr>
        <w:numPr>
          <w:ilvl w:val="1"/>
          <w:numId w:val="3"/>
        </w:numPr>
        <w:spacing w:after="0" w:lineRule="auto"/>
        <w:ind w:left="1128" w:hanging="360"/>
        <w:rPr>
          <w:u w:val="none"/>
        </w:rPr>
      </w:pPr>
      <w:r w:rsidDel="00000000" w:rsidR="00000000" w:rsidRPr="00000000">
        <w:rPr>
          <w:rtl w:val="0"/>
        </w:rPr>
        <w:t xml:space="preserve">House Bill 60</w:t>
      </w:r>
    </w:p>
    <w:p w:rsidR="00000000" w:rsidDel="00000000" w:rsidP="00000000" w:rsidRDefault="00000000" w:rsidRPr="00000000" w14:paraId="00000049">
      <w:pPr>
        <w:numPr>
          <w:ilvl w:val="1"/>
          <w:numId w:val="3"/>
        </w:numPr>
        <w:spacing w:after="0" w:lineRule="auto"/>
        <w:ind w:left="1128" w:hanging="360"/>
        <w:rPr>
          <w:u w:val="none"/>
        </w:rPr>
      </w:pPr>
      <w:r w:rsidDel="00000000" w:rsidR="00000000" w:rsidRPr="00000000">
        <w:rPr>
          <w:rtl w:val="0"/>
        </w:rPr>
        <w:t xml:space="preserve">House Bill 1199</w:t>
      </w:r>
    </w:p>
    <w:p w:rsidR="00000000" w:rsidDel="00000000" w:rsidP="00000000" w:rsidRDefault="00000000" w:rsidRPr="00000000" w14:paraId="0000004A">
      <w:pPr>
        <w:spacing w:after="0" w:lineRule="auto"/>
        <w:ind w:left="0" w:firstLine="0"/>
        <w:rPr/>
      </w:pPr>
      <w:r w:rsidDel="00000000" w:rsidR="00000000" w:rsidRPr="00000000">
        <w:rPr>
          <w:rtl w:val="0"/>
        </w:rPr>
      </w:r>
    </w:p>
    <w:sdt>
      <w:sdtPr>
        <w:lock w:val="contentLocked"/>
        <w:tag w:val="goog_rdk_0"/>
      </w:sdtPr>
      <w:sdtContent>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22" w:hRule="atLeast"/>
              <w:tblHeader w:val="0"/>
            </w:trPr>
            <w:tc>
              <w:tcPr>
                <w:shd w:fill="d5dce4" w:val="clear"/>
              </w:tcPr>
              <w:p w:rsidR="00000000" w:rsidDel="00000000" w:rsidP="00000000" w:rsidRDefault="00000000" w:rsidRPr="00000000" w14:paraId="0000004B">
                <w:pPr>
                  <w:rPr>
                    <w:i w:val="1"/>
                  </w:rPr>
                </w:pPr>
                <w:r w:rsidDel="00000000" w:rsidR="00000000" w:rsidRPr="00000000">
                  <w:rPr>
                    <w:b w:val="1"/>
                    <w:sz w:val="28"/>
                    <w:szCs w:val="28"/>
                    <w:rtl w:val="0"/>
                  </w:rPr>
                  <w:t xml:space="preserve">Alliance and Commission Updates – </w:t>
                </w:r>
                <w:r w:rsidDel="00000000" w:rsidR="00000000" w:rsidRPr="00000000">
                  <w:rPr>
                    <w:i w:val="1"/>
                    <w:rtl w:val="0"/>
                  </w:rPr>
                  <w:t xml:space="preserve">led by Van Brooks/Doug Smith</w:t>
                </w:r>
              </w:p>
            </w:tc>
          </w:tr>
        </w:tbl>
      </w:sdtContent>
    </w:sdt>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40" w:lineRule="auto"/>
        <w:ind w:left="768"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Commission support staff position, thus far held by Elizabeth Hall, will be taken over by Ellis Sardorian.</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40" w:lineRule="auto"/>
        <w:ind w:left="768"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Recommended that interested parties go to Census.gov to look at the disability data according to the latest census report.</w:t>
      </w:r>
      <w:r w:rsidDel="00000000" w:rsidR="00000000" w:rsidRPr="00000000">
        <w:rPr>
          <w:rtl w:val="0"/>
        </w:rPr>
      </w:r>
    </w:p>
    <w:p w:rsidR="00000000" w:rsidDel="00000000" w:rsidP="00000000" w:rsidRDefault="00000000" w:rsidRPr="00000000" w14:paraId="0000004E">
      <w:pPr>
        <w:spacing w:before="120" w:line="240" w:lineRule="auto"/>
        <w:ind w:left="36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before="120" w:line="240" w:lineRule="auto"/>
        <w:ind w:left="360" w:firstLine="0"/>
        <w:rPr/>
      </w:pPr>
      <w:r w:rsidDel="00000000" w:rsidR="00000000" w:rsidRPr="00000000">
        <w:rPr>
          <w:b w:val="1"/>
          <w:rtl w:val="0"/>
        </w:rPr>
        <w:t xml:space="preserve">Irene Souada </w:t>
      </w:r>
      <w:r w:rsidDel="00000000" w:rsidR="00000000" w:rsidRPr="00000000">
        <w:rPr>
          <w:rtl w:val="0"/>
        </w:rPr>
        <w:t xml:space="preserve">- (Montgomery County)</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40" w:lineRule="auto"/>
        <w:ind w:left="768"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Group invited to speak with DDA to improve language access.  There is frustration with the lack of staff–bilingual or otherwise.  Consideration for external communications via different formats and different user skill sets.</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40" w:lineRule="auto"/>
        <w:ind w:left="768" w:right="0" w:hanging="360"/>
        <w:jc w:val="left"/>
        <w:rPr>
          <w:u w:val="none"/>
        </w:rPr>
      </w:pPr>
      <w:r w:rsidDel="00000000" w:rsidR="00000000" w:rsidRPr="00000000">
        <w:rPr>
          <w:rtl w:val="0"/>
        </w:rPr>
        <w:t xml:space="preserve">Loved the last meeting with different breakout sessions, would love to do that again.</w:t>
      </w:r>
      <w:r w:rsidDel="00000000" w:rsidR="00000000" w:rsidRPr="00000000">
        <w:rPr>
          <w:rtl w:val="0"/>
        </w:rPr>
      </w:r>
    </w:p>
    <w:p w:rsidR="00000000" w:rsidDel="00000000" w:rsidP="00000000" w:rsidRDefault="00000000" w:rsidRPr="00000000" w14:paraId="00000052">
      <w:pPr>
        <w:spacing w:before="120" w:line="240" w:lineRule="auto"/>
        <w:ind w:left="360" w:firstLine="0"/>
        <w:rPr>
          <w:b w:val="1"/>
        </w:rPr>
      </w:pPr>
      <w:r w:rsidDel="00000000" w:rsidR="00000000" w:rsidRPr="00000000">
        <w:rPr>
          <w:b w:val="1"/>
          <w:rtl w:val="0"/>
        </w:rPr>
        <w:t xml:space="preserve">Sharon Maneki </w:t>
      </w:r>
      <w:r w:rsidDel="00000000" w:rsidR="00000000" w:rsidRPr="00000000">
        <w:rPr>
          <w:rtl w:val="0"/>
        </w:rPr>
        <w:t xml:space="preserve">- (Howard County)</w:t>
      </w:r>
      <w:r w:rsidDel="00000000" w:rsidR="00000000" w:rsidRPr="00000000">
        <w:rPr>
          <w:rtl w:val="0"/>
        </w:rPr>
      </w:r>
    </w:p>
    <w:p w:rsidR="00000000" w:rsidDel="00000000" w:rsidP="00000000" w:rsidRDefault="00000000" w:rsidRPr="00000000" w14:paraId="00000053">
      <w:pPr>
        <w:numPr>
          <w:ilvl w:val="0"/>
          <w:numId w:val="4"/>
        </w:numPr>
        <w:spacing w:after="160" w:before="120" w:line="240" w:lineRule="auto"/>
        <w:ind w:left="768" w:hanging="360"/>
      </w:pPr>
      <w:r w:rsidDel="00000000" w:rsidR="00000000" w:rsidRPr="00000000">
        <w:rPr>
          <w:rtl w:val="0"/>
        </w:rPr>
        <w:t xml:space="preserve">Good legislation.  Voting issues - would like a return of electronic voting.  Requested meeting on voting.  Established a cooperative relationship with Save Our Vote.</w:t>
      </w:r>
      <w:r w:rsidDel="00000000" w:rsidR="00000000" w:rsidRPr="00000000">
        <w:rPr>
          <w:rtl w:val="0"/>
        </w:rPr>
      </w:r>
    </w:p>
    <w:p w:rsidR="00000000" w:rsidDel="00000000" w:rsidP="00000000" w:rsidRDefault="00000000" w:rsidRPr="00000000" w14:paraId="00000054">
      <w:pPr>
        <w:spacing w:before="120" w:line="240" w:lineRule="auto"/>
        <w:ind w:left="360" w:firstLine="0"/>
        <w:rPr/>
      </w:pPr>
      <w:r w:rsidDel="00000000" w:rsidR="00000000" w:rsidRPr="00000000">
        <w:rPr>
          <w:b w:val="1"/>
          <w:rtl w:val="0"/>
        </w:rPr>
        <w:t xml:space="preserve">Dominique Sessa</w:t>
      </w:r>
      <w:r w:rsidDel="00000000" w:rsidR="00000000" w:rsidRPr="00000000">
        <w:rPr>
          <w:rtl w:val="0"/>
        </w:rPr>
        <w:t xml:space="preserve"> - (Wicomico County)</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68"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Recently testified on Capitol Hill as an assistive technology user.  Recently became Miss Wheelchair Maryland.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b w:val="1"/>
          <w:rtl w:val="0"/>
        </w:rPr>
        <w:t xml:space="preserve">Ande Kolp </w:t>
      </w:r>
      <w:r w:rsidDel="00000000" w:rsidR="00000000" w:rsidRPr="00000000">
        <w:rPr>
          <w:rtl w:val="0"/>
        </w:rPr>
        <w:t xml:space="preserve">- (Howard County)</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The ARC MD convention was held on May 30, 2024 in Ellicott City.  </w:t>
      </w:r>
    </w:p>
    <w:p w:rsidR="00000000" w:rsidDel="00000000" w:rsidP="00000000" w:rsidRDefault="00000000" w:rsidRPr="00000000" w14:paraId="00000058">
      <w:pPr>
        <w:spacing w:after="0" w:before="120" w:line="240" w:lineRule="auto"/>
        <w:ind w:left="360" w:firstLine="0"/>
        <w:rPr/>
      </w:pPr>
      <w:r w:rsidDel="00000000" w:rsidR="00000000" w:rsidRPr="00000000">
        <w:rPr>
          <w:b w:val="1"/>
          <w:rtl w:val="0"/>
        </w:rPr>
        <w:t xml:space="preserve">Dahlia Shaewitz </w:t>
      </w:r>
      <w:r w:rsidDel="00000000" w:rsidR="00000000" w:rsidRPr="00000000">
        <w:rPr>
          <w:rtl w:val="0"/>
        </w:rPr>
        <w:t xml:space="preserve">- (PG County)</w:t>
      </w:r>
    </w:p>
    <w:p w:rsidR="00000000" w:rsidDel="00000000" w:rsidP="00000000" w:rsidRDefault="00000000" w:rsidRPr="00000000" w14:paraId="00000059">
      <w:pPr>
        <w:numPr>
          <w:ilvl w:val="0"/>
          <w:numId w:val="4"/>
        </w:numPr>
        <w:spacing w:after="0" w:line="240" w:lineRule="auto"/>
        <w:ind w:left="768" w:hanging="360"/>
      </w:pPr>
      <w:r w:rsidDel="00000000" w:rsidR="00000000" w:rsidRPr="00000000">
        <w:rPr>
          <w:rtl w:val="0"/>
        </w:rPr>
        <w:t xml:space="preserve">PG commission hosted listening sessions on June 5, 2024 from 6:30-8:30 pm at the University of MD in the Thurgood Marshall center at MDOT.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Adjournment</w:t>
            </w:r>
          </w:p>
        </w:tc>
      </w:tr>
    </w:tbl>
    <w:p w:rsidR="00000000" w:rsidDel="00000000" w:rsidP="00000000" w:rsidRDefault="00000000" w:rsidRPr="00000000" w14:paraId="0000005C">
      <w:pPr>
        <w:spacing w:line="240" w:lineRule="auto"/>
        <w:rPr/>
      </w:pPr>
      <w:r w:rsidDel="00000000" w:rsidR="00000000" w:rsidRPr="00000000">
        <w:rPr>
          <w:rtl w:val="0"/>
        </w:rPr>
        <w:t xml:space="preserve">Meeting adjourned at 5:47 p.m.</w:t>
      </w:r>
    </w:p>
    <w:sectPr>
      <w:type w:val="continuous"/>
      <w:pgSz w:h="15840" w:w="12240" w:orient="portrait"/>
      <w:pgMar w:bottom="180" w:top="1260" w:left="1440" w:right="13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024"/>
      <w:numFmt w:val="bullet"/>
      <w:lvlText w:val="-"/>
      <w:lvlJc w:val="left"/>
      <w:pPr>
        <w:ind w:left="408" w:hanging="360"/>
      </w:pPr>
      <w:rPr>
        <w:rFonts w:ascii="Calibri" w:cs="Calibri" w:eastAsia="Calibri" w:hAnsi="Calibri"/>
      </w:rPr>
    </w:lvl>
    <w:lvl w:ilvl="1">
      <w:start w:val="1"/>
      <w:numFmt w:val="bullet"/>
      <w:lvlText w:val="o"/>
      <w:lvlJc w:val="left"/>
      <w:pPr>
        <w:ind w:left="1128" w:hanging="360"/>
      </w:pPr>
      <w:rPr>
        <w:rFonts w:ascii="Courier New" w:cs="Courier New" w:eastAsia="Courier New" w:hAnsi="Courier New"/>
      </w:rPr>
    </w:lvl>
    <w:lvl w:ilvl="2">
      <w:start w:val="1"/>
      <w:numFmt w:val="bullet"/>
      <w:lvlText w:val="▪"/>
      <w:lvlJc w:val="left"/>
      <w:pPr>
        <w:ind w:left="1848" w:hanging="360"/>
      </w:pPr>
      <w:rPr>
        <w:rFonts w:ascii="Noto Sans Symbols" w:cs="Noto Sans Symbols" w:eastAsia="Noto Sans Symbols" w:hAnsi="Noto Sans Symbols"/>
      </w:rPr>
    </w:lvl>
    <w:lvl w:ilvl="3">
      <w:start w:val="1"/>
      <w:numFmt w:val="bullet"/>
      <w:lvlText w:val="●"/>
      <w:lvlJc w:val="left"/>
      <w:pPr>
        <w:ind w:left="2568" w:hanging="360"/>
      </w:pPr>
      <w:rPr>
        <w:rFonts w:ascii="Noto Sans Symbols" w:cs="Noto Sans Symbols" w:eastAsia="Noto Sans Symbols" w:hAnsi="Noto Sans Symbols"/>
      </w:rPr>
    </w:lvl>
    <w:lvl w:ilvl="4">
      <w:start w:val="1"/>
      <w:numFmt w:val="bullet"/>
      <w:lvlText w:val="o"/>
      <w:lvlJc w:val="left"/>
      <w:pPr>
        <w:ind w:left="3288" w:hanging="360"/>
      </w:pPr>
      <w:rPr>
        <w:rFonts w:ascii="Courier New" w:cs="Courier New" w:eastAsia="Courier New" w:hAnsi="Courier New"/>
      </w:rPr>
    </w:lvl>
    <w:lvl w:ilvl="5">
      <w:start w:val="1"/>
      <w:numFmt w:val="bullet"/>
      <w:lvlText w:val="▪"/>
      <w:lvlJc w:val="left"/>
      <w:pPr>
        <w:ind w:left="4008" w:hanging="360"/>
      </w:pPr>
      <w:rPr>
        <w:rFonts w:ascii="Noto Sans Symbols" w:cs="Noto Sans Symbols" w:eastAsia="Noto Sans Symbols" w:hAnsi="Noto Sans Symbols"/>
      </w:rPr>
    </w:lvl>
    <w:lvl w:ilvl="6">
      <w:start w:val="1"/>
      <w:numFmt w:val="bullet"/>
      <w:lvlText w:val="●"/>
      <w:lvlJc w:val="left"/>
      <w:pPr>
        <w:ind w:left="4728" w:hanging="360"/>
      </w:pPr>
      <w:rPr>
        <w:rFonts w:ascii="Noto Sans Symbols" w:cs="Noto Sans Symbols" w:eastAsia="Noto Sans Symbols" w:hAnsi="Noto Sans Symbols"/>
      </w:rPr>
    </w:lvl>
    <w:lvl w:ilvl="7">
      <w:start w:val="1"/>
      <w:numFmt w:val="bullet"/>
      <w:lvlText w:val="o"/>
      <w:lvlJc w:val="left"/>
      <w:pPr>
        <w:ind w:left="5448" w:hanging="360"/>
      </w:pPr>
      <w:rPr>
        <w:rFonts w:ascii="Courier New" w:cs="Courier New" w:eastAsia="Courier New" w:hAnsi="Courier New"/>
      </w:rPr>
    </w:lvl>
    <w:lvl w:ilvl="8">
      <w:start w:val="1"/>
      <w:numFmt w:val="bullet"/>
      <w:lvlText w:val="▪"/>
      <w:lvlJc w:val="left"/>
      <w:pPr>
        <w:ind w:left="6168" w:hanging="360"/>
      </w:pPr>
      <w:rPr>
        <w:rFonts w:ascii="Noto Sans Symbols" w:cs="Noto Sans Symbols" w:eastAsia="Noto Sans Symbols" w:hAnsi="Noto Sans Symbols"/>
      </w:rPr>
    </w:lvl>
  </w:abstractNum>
  <w:abstractNum w:abstractNumId="4">
    <w:lvl w:ilvl="0">
      <w:start w:val="2024"/>
      <w:numFmt w:val="bullet"/>
      <w:lvlText w:val="-"/>
      <w:lvlJc w:val="left"/>
      <w:pPr>
        <w:ind w:left="768"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86BA6"/>
    <w:pPr>
      <w:spacing w:after="0" w:line="240" w:lineRule="auto"/>
    </w:pPr>
  </w:style>
  <w:style w:type="paragraph" w:styleId="ListParagraph">
    <w:name w:val="List Paragraph"/>
    <w:basedOn w:val="Normal"/>
    <w:uiPriority w:val="34"/>
    <w:qFormat w:val="1"/>
    <w:rsid w:val="004001C6"/>
    <w:pPr>
      <w:ind w:left="720"/>
      <w:contextualSpacing w:val="1"/>
    </w:pPr>
  </w:style>
  <w:style w:type="character" w:styleId="Hyperlink">
    <w:name w:val="Hyperlink"/>
    <w:basedOn w:val="DefaultParagraphFont"/>
    <w:uiPriority w:val="99"/>
    <w:unhideWhenUsed w:val="1"/>
    <w:rsid w:val="00C65571"/>
    <w:rPr>
      <w:color w:val="0563c1" w:themeColor="hyperlink"/>
      <w:u w:val="single"/>
    </w:rPr>
  </w:style>
  <w:style w:type="table" w:styleId="TableGrid">
    <w:name w:val="Table Grid"/>
    <w:basedOn w:val="TableNormal"/>
    <w:uiPriority w:val="39"/>
    <w:rsid w:val="005D76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816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162D"/>
  </w:style>
  <w:style w:type="paragraph" w:styleId="Footer">
    <w:name w:val="footer"/>
    <w:basedOn w:val="Normal"/>
    <w:link w:val="FooterChar"/>
    <w:uiPriority w:val="99"/>
    <w:unhideWhenUsed w:val="1"/>
    <w:rsid w:val="008816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162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X3l1KY+J94CkhCt9OAu/cCsIHA==">CgMxLjAaHwoBMBIaChgICVIUChJ0YWJsZS4zNnJ2NzA1bmVqM3c4AHIhMUdzb084SnczbkxGNjAySTZPTGRPdDhaZGpic1NSNWJa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462A1BBC1591409351C53840CFBEF2" ma:contentTypeVersion="4" ma:contentTypeDescription="Create a new document." ma:contentTypeScope="" ma:versionID="ba43fc2c303dfa6a34c71257448d3f14">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EB25B97-D014-409B-A3BD-B2269F2CD21D}"/>
</file>

<file path=customXML/itemProps3.xml><?xml version="1.0" encoding="utf-8"?>
<ds:datastoreItem xmlns:ds="http://schemas.openxmlformats.org/officeDocument/2006/customXml" ds:itemID="{41470746-0CD8-446E-BAB1-F3863B0C7116}"/>
</file>

<file path=customXML/itemProps4.xml><?xml version="1.0" encoding="utf-8"?>
<ds:datastoreItem xmlns:ds="http://schemas.openxmlformats.org/officeDocument/2006/customXml" ds:itemID="{629BEF98-72B6-4159-A2E3-E40F6DAF24C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Yesheva Kelly</dc:creator>
  <dcterms:created xsi:type="dcterms:W3CDTF">2024-04-17T18:21:00Z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0x01010072462A1BBC1591409351C53840CFBEF2</vt:lpwstr>
  </property>
</Properties>
</file>