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48" w:rsidRPr="00963758" w:rsidRDefault="00854F48" w:rsidP="00854F48">
      <w:pPr>
        <w:spacing w:after="0"/>
        <w:jc w:val="center"/>
        <w:rPr>
          <w:rFonts w:ascii="Arial" w:hAnsi="Arial" w:cs="Arial"/>
          <w:b/>
          <w:sz w:val="24"/>
          <w:szCs w:val="24"/>
        </w:rPr>
      </w:pPr>
      <w:r>
        <w:rPr>
          <w:rFonts w:ascii="Arial" w:hAnsi="Arial" w:cs="Arial"/>
          <w:b/>
          <w:sz w:val="24"/>
          <w:szCs w:val="24"/>
        </w:rPr>
        <w:t>Task Force on Maryland’s ABLE Program</w:t>
      </w:r>
    </w:p>
    <w:p w:rsidR="00854F48" w:rsidRPr="00963758" w:rsidRDefault="00854F48" w:rsidP="00854F48">
      <w:pPr>
        <w:spacing w:after="0"/>
        <w:jc w:val="center"/>
        <w:rPr>
          <w:rFonts w:ascii="Arial" w:hAnsi="Arial" w:cs="Arial"/>
          <w:sz w:val="24"/>
          <w:szCs w:val="24"/>
        </w:rPr>
      </w:pPr>
    </w:p>
    <w:p w:rsidR="00854F48" w:rsidRPr="00963758" w:rsidRDefault="0037162A" w:rsidP="00854F48">
      <w:pPr>
        <w:spacing w:after="0"/>
        <w:jc w:val="center"/>
        <w:rPr>
          <w:rFonts w:ascii="Arial" w:hAnsi="Arial" w:cs="Arial"/>
          <w:sz w:val="24"/>
          <w:szCs w:val="24"/>
        </w:rPr>
      </w:pPr>
      <w:r>
        <w:rPr>
          <w:rFonts w:ascii="Arial" w:hAnsi="Arial" w:cs="Arial"/>
          <w:sz w:val="24"/>
          <w:szCs w:val="24"/>
        </w:rPr>
        <w:t>Tuesday, November 17</w:t>
      </w:r>
    </w:p>
    <w:p w:rsidR="00854F48" w:rsidRPr="00963758" w:rsidRDefault="0037162A" w:rsidP="00854F48">
      <w:pPr>
        <w:spacing w:after="0"/>
        <w:jc w:val="center"/>
        <w:rPr>
          <w:rFonts w:ascii="Arial" w:hAnsi="Arial" w:cs="Arial"/>
          <w:sz w:val="24"/>
          <w:szCs w:val="24"/>
        </w:rPr>
      </w:pPr>
      <w:r>
        <w:rPr>
          <w:rFonts w:ascii="Arial" w:hAnsi="Arial" w:cs="Arial"/>
          <w:sz w:val="24"/>
          <w:szCs w:val="24"/>
        </w:rPr>
        <w:t>4:30 p.m. – 7:30</w:t>
      </w:r>
      <w:r w:rsidR="00854F48">
        <w:rPr>
          <w:rFonts w:ascii="Arial" w:hAnsi="Arial" w:cs="Arial"/>
          <w:sz w:val="24"/>
          <w:szCs w:val="24"/>
        </w:rPr>
        <w:t xml:space="preserve"> p.m.</w:t>
      </w:r>
      <w:r w:rsidR="00854F48" w:rsidRPr="00963758">
        <w:rPr>
          <w:rFonts w:ascii="Arial" w:hAnsi="Arial" w:cs="Arial"/>
          <w:sz w:val="24"/>
          <w:szCs w:val="24"/>
        </w:rPr>
        <w:t xml:space="preserve"> </w:t>
      </w:r>
    </w:p>
    <w:p w:rsidR="00854F48" w:rsidRDefault="00854F48" w:rsidP="00854F48">
      <w:pPr>
        <w:spacing w:after="0"/>
        <w:jc w:val="center"/>
        <w:rPr>
          <w:rFonts w:ascii="Arial" w:hAnsi="Arial" w:cs="Arial"/>
          <w:sz w:val="24"/>
          <w:szCs w:val="24"/>
        </w:rPr>
      </w:pPr>
    </w:p>
    <w:p w:rsidR="00854F48" w:rsidRPr="00963758" w:rsidRDefault="00854F48" w:rsidP="00854F48">
      <w:pPr>
        <w:spacing w:after="0"/>
        <w:jc w:val="center"/>
        <w:rPr>
          <w:rFonts w:ascii="Arial" w:hAnsi="Arial" w:cs="Arial"/>
          <w:sz w:val="24"/>
          <w:szCs w:val="24"/>
        </w:rPr>
      </w:pPr>
      <w:r w:rsidRPr="00963758">
        <w:rPr>
          <w:rFonts w:ascii="Arial" w:hAnsi="Arial" w:cs="Arial"/>
          <w:sz w:val="24"/>
          <w:szCs w:val="24"/>
        </w:rPr>
        <w:t>MDOT Headquarters</w:t>
      </w:r>
    </w:p>
    <w:p w:rsidR="00854F48" w:rsidRPr="00963758" w:rsidRDefault="00854F48" w:rsidP="00854F48">
      <w:pPr>
        <w:spacing w:after="0"/>
        <w:jc w:val="center"/>
        <w:rPr>
          <w:rFonts w:ascii="Arial" w:hAnsi="Arial" w:cs="Arial"/>
          <w:sz w:val="24"/>
          <w:szCs w:val="24"/>
        </w:rPr>
      </w:pPr>
      <w:r w:rsidRPr="00963758">
        <w:rPr>
          <w:rFonts w:ascii="Arial" w:hAnsi="Arial" w:cs="Arial"/>
          <w:sz w:val="24"/>
          <w:szCs w:val="24"/>
        </w:rPr>
        <w:t>7201 Corporate Center Drive</w:t>
      </w:r>
    </w:p>
    <w:p w:rsidR="00854F48" w:rsidRPr="00963758" w:rsidRDefault="00854F48" w:rsidP="00854F48">
      <w:pPr>
        <w:spacing w:after="0"/>
        <w:jc w:val="center"/>
        <w:rPr>
          <w:rFonts w:ascii="Arial" w:hAnsi="Arial" w:cs="Arial"/>
          <w:sz w:val="24"/>
          <w:szCs w:val="24"/>
        </w:rPr>
      </w:pPr>
      <w:r w:rsidRPr="00963758">
        <w:rPr>
          <w:rFonts w:ascii="Arial" w:hAnsi="Arial" w:cs="Arial"/>
          <w:sz w:val="24"/>
          <w:szCs w:val="24"/>
        </w:rPr>
        <w:t>Hanover, MD</w:t>
      </w:r>
      <w:r w:rsidR="0069215E">
        <w:rPr>
          <w:rFonts w:ascii="Arial" w:hAnsi="Arial" w:cs="Arial"/>
          <w:sz w:val="24"/>
          <w:szCs w:val="24"/>
        </w:rPr>
        <w:t xml:space="preserve"> 21076</w:t>
      </w:r>
    </w:p>
    <w:p w:rsidR="00854F48" w:rsidRPr="00963758" w:rsidRDefault="00854F48" w:rsidP="00854F48">
      <w:pPr>
        <w:spacing w:after="0"/>
        <w:rPr>
          <w:rFonts w:ascii="Arial" w:hAnsi="Arial" w:cs="Arial"/>
          <w:sz w:val="24"/>
          <w:szCs w:val="24"/>
        </w:rPr>
      </w:pPr>
    </w:p>
    <w:p w:rsidR="006735C1" w:rsidRDefault="00854F48" w:rsidP="006735C1">
      <w:pPr>
        <w:pStyle w:val="Heading1"/>
      </w:pPr>
      <w:r w:rsidRPr="00FF77C1">
        <w:t xml:space="preserve">Task Force Members Present </w:t>
      </w:r>
    </w:p>
    <w:p w:rsidR="00854F48" w:rsidRPr="006735C1" w:rsidRDefault="00854F48" w:rsidP="00854F48">
      <w:pPr>
        <w:spacing w:after="0"/>
        <w:rPr>
          <w:rFonts w:cs="Arial"/>
          <w:sz w:val="24"/>
          <w:szCs w:val="24"/>
        </w:rPr>
      </w:pPr>
      <w:proofErr w:type="spellStart"/>
      <w:r w:rsidRPr="006735C1">
        <w:rPr>
          <w:rFonts w:cs="Arial"/>
          <w:sz w:val="24"/>
          <w:szCs w:val="24"/>
        </w:rPr>
        <w:t>Hisham</w:t>
      </w:r>
      <w:proofErr w:type="spellEnd"/>
      <w:r w:rsidRPr="006735C1">
        <w:rPr>
          <w:rFonts w:cs="Arial"/>
          <w:sz w:val="24"/>
          <w:szCs w:val="24"/>
        </w:rPr>
        <w:t xml:space="preserve"> Amin, Anne Blackfield, </w:t>
      </w:r>
      <w:r w:rsidR="0037162A" w:rsidRPr="006735C1">
        <w:rPr>
          <w:rFonts w:cs="Arial"/>
          <w:sz w:val="24"/>
          <w:szCs w:val="24"/>
        </w:rPr>
        <w:t>Carol Beatty</w:t>
      </w:r>
      <w:r w:rsidRPr="006735C1">
        <w:rPr>
          <w:rFonts w:cs="Arial"/>
          <w:sz w:val="24"/>
          <w:szCs w:val="24"/>
        </w:rPr>
        <w:t xml:space="preserve">, </w:t>
      </w:r>
      <w:r w:rsidR="00C3309D">
        <w:rPr>
          <w:rFonts w:cs="Arial"/>
          <w:sz w:val="24"/>
          <w:szCs w:val="24"/>
        </w:rPr>
        <w:t xml:space="preserve">Susanne Brogan, </w:t>
      </w:r>
      <w:r w:rsidRPr="006735C1">
        <w:rPr>
          <w:rFonts w:cs="Arial"/>
          <w:sz w:val="24"/>
          <w:szCs w:val="24"/>
        </w:rPr>
        <w:t>Sen. Brian Feldman</w:t>
      </w:r>
      <w:r w:rsidR="0037162A" w:rsidRPr="006735C1">
        <w:rPr>
          <w:rFonts w:cs="Arial"/>
          <w:sz w:val="24"/>
          <w:szCs w:val="24"/>
        </w:rPr>
        <w:t xml:space="preserve"> (Frederica </w:t>
      </w:r>
      <w:proofErr w:type="spellStart"/>
      <w:r w:rsidR="0037162A" w:rsidRPr="006735C1">
        <w:rPr>
          <w:rFonts w:cs="Arial"/>
          <w:sz w:val="24"/>
          <w:szCs w:val="24"/>
        </w:rPr>
        <w:t>Struse</w:t>
      </w:r>
      <w:proofErr w:type="spellEnd"/>
      <w:r w:rsidR="0037162A" w:rsidRPr="006735C1">
        <w:rPr>
          <w:rFonts w:cs="Arial"/>
          <w:sz w:val="24"/>
          <w:szCs w:val="24"/>
        </w:rPr>
        <w:t>)</w:t>
      </w:r>
      <w:r w:rsidRPr="006735C1">
        <w:rPr>
          <w:rFonts w:cs="Arial"/>
          <w:sz w:val="24"/>
          <w:szCs w:val="24"/>
        </w:rPr>
        <w:t xml:space="preserve">, </w:t>
      </w:r>
      <w:r w:rsidR="00F52F5B" w:rsidRPr="006735C1">
        <w:rPr>
          <w:rFonts w:cs="Arial"/>
          <w:sz w:val="24"/>
          <w:szCs w:val="24"/>
        </w:rPr>
        <w:t xml:space="preserve"> </w:t>
      </w:r>
      <w:r w:rsidR="0037162A" w:rsidRPr="006735C1">
        <w:rPr>
          <w:rFonts w:cs="Arial"/>
          <w:sz w:val="24"/>
          <w:szCs w:val="24"/>
        </w:rPr>
        <w:t xml:space="preserve">Angela Fox, </w:t>
      </w:r>
      <w:r w:rsidR="00F52F5B" w:rsidRPr="006735C1">
        <w:rPr>
          <w:rFonts w:cs="Arial"/>
          <w:sz w:val="24"/>
          <w:szCs w:val="24"/>
        </w:rPr>
        <w:t xml:space="preserve">William Frank,  </w:t>
      </w:r>
      <w:r w:rsidRPr="006735C1">
        <w:rPr>
          <w:rFonts w:cs="Arial"/>
          <w:sz w:val="24"/>
          <w:szCs w:val="24"/>
        </w:rPr>
        <w:t xml:space="preserve">Steve Ross, </w:t>
      </w:r>
      <w:r w:rsidR="00F52F5B" w:rsidRPr="006735C1">
        <w:rPr>
          <w:rFonts w:cs="Arial"/>
          <w:sz w:val="24"/>
          <w:szCs w:val="24"/>
        </w:rPr>
        <w:t xml:space="preserve">Heather Sachs, </w:t>
      </w:r>
      <w:r w:rsidR="0037162A" w:rsidRPr="006735C1">
        <w:rPr>
          <w:rFonts w:cs="Arial"/>
          <w:sz w:val="24"/>
          <w:szCs w:val="24"/>
        </w:rPr>
        <w:t xml:space="preserve">Sen. Andrew </w:t>
      </w:r>
      <w:proofErr w:type="spellStart"/>
      <w:r w:rsidR="0037162A" w:rsidRPr="006735C1">
        <w:rPr>
          <w:rFonts w:cs="Arial"/>
          <w:sz w:val="24"/>
          <w:szCs w:val="24"/>
        </w:rPr>
        <w:t>Serafini</w:t>
      </w:r>
      <w:proofErr w:type="spellEnd"/>
      <w:r w:rsidR="0037162A" w:rsidRPr="006735C1">
        <w:rPr>
          <w:rFonts w:cs="Arial"/>
          <w:sz w:val="24"/>
          <w:szCs w:val="24"/>
        </w:rPr>
        <w:t xml:space="preserve">, </w:t>
      </w:r>
      <w:r w:rsidR="00F52F5B" w:rsidRPr="006735C1">
        <w:rPr>
          <w:rFonts w:cs="Arial"/>
          <w:sz w:val="24"/>
          <w:szCs w:val="24"/>
        </w:rPr>
        <w:t xml:space="preserve">Stuart </w:t>
      </w:r>
      <w:proofErr w:type="spellStart"/>
      <w:r w:rsidR="00F52F5B" w:rsidRPr="006735C1">
        <w:rPr>
          <w:rFonts w:cs="Arial"/>
          <w:sz w:val="24"/>
          <w:szCs w:val="24"/>
        </w:rPr>
        <w:t>Spielman</w:t>
      </w:r>
      <w:proofErr w:type="spellEnd"/>
      <w:r w:rsidR="00F52F5B" w:rsidRPr="006735C1">
        <w:rPr>
          <w:rFonts w:cs="Arial"/>
          <w:sz w:val="24"/>
          <w:szCs w:val="24"/>
        </w:rPr>
        <w:t xml:space="preserve">, Dana </w:t>
      </w:r>
      <w:proofErr w:type="spellStart"/>
      <w:r w:rsidR="00F52F5B" w:rsidRPr="006735C1">
        <w:rPr>
          <w:rFonts w:cs="Arial"/>
          <w:sz w:val="24"/>
          <w:szCs w:val="24"/>
        </w:rPr>
        <w:t>Tagalicod</w:t>
      </w:r>
      <w:proofErr w:type="spellEnd"/>
      <w:r w:rsidR="00F52F5B" w:rsidRPr="006735C1">
        <w:rPr>
          <w:rFonts w:cs="Arial"/>
          <w:sz w:val="24"/>
          <w:szCs w:val="24"/>
        </w:rPr>
        <w:t xml:space="preserve">,  </w:t>
      </w:r>
      <w:proofErr w:type="spellStart"/>
      <w:r w:rsidR="0037162A" w:rsidRPr="006735C1">
        <w:rPr>
          <w:rFonts w:cs="Arial"/>
          <w:sz w:val="24"/>
          <w:szCs w:val="24"/>
        </w:rPr>
        <w:t>Kaitlyn</w:t>
      </w:r>
      <w:proofErr w:type="spellEnd"/>
      <w:r w:rsidR="0037162A" w:rsidRPr="006735C1">
        <w:rPr>
          <w:rFonts w:cs="Arial"/>
          <w:sz w:val="24"/>
          <w:szCs w:val="24"/>
        </w:rPr>
        <w:t xml:space="preserve"> Schulman, Lauren Shipley,  </w:t>
      </w:r>
      <w:r w:rsidR="00DD06EA" w:rsidRPr="006735C1">
        <w:rPr>
          <w:rFonts w:cs="Arial"/>
          <w:sz w:val="24"/>
          <w:szCs w:val="24"/>
        </w:rPr>
        <w:t>Mary O’Byrne</w:t>
      </w:r>
      <w:r w:rsidR="00A73337" w:rsidRPr="006735C1">
        <w:rPr>
          <w:rFonts w:cs="Arial"/>
          <w:sz w:val="24"/>
          <w:szCs w:val="24"/>
        </w:rPr>
        <w:t xml:space="preserve">, Del. Craig </w:t>
      </w:r>
      <w:proofErr w:type="spellStart"/>
      <w:r w:rsidR="00A73337" w:rsidRPr="006735C1">
        <w:rPr>
          <w:rFonts w:cs="Arial"/>
          <w:sz w:val="24"/>
          <w:szCs w:val="24"/>
        </w:rPr>
        <w:t>Zucker</w:t>
      </w:r>
      <w:proofErr w:type="spellEnd"/>
    </w:p>
    <w:p w:rsidR="00854F48" w:rsidRPr="00963758" w:rsidRDefault="00854F48" w:rsidP="00854F48">
      <w:pPr>
        <w:pStyle w:val="Heading1"/>
      </w:pPr>
      <w:r w:rsidRPr="00963758">
        <w:t>Welcome and Introductions</w:t>
      </w:r>
    </w:p>
    <w:p w:rsidR="006735C1" w:rsidRPr="006735C1" w:rsidRDefault="00FF77C1" w:rsidP="00854F48">
      <w:pPr>
        <w:spacing w:after="0"/>
        <w:rPr>
          <w:rFonts w:cs="Arial"/>
          <w:b/>
          <w:sz w:val="24"/>
          <w:szCs w:val="24"/>
        </w:rPr>
      </w:pPr>
      <w:r w:rsidRPr="006735C1">
        <w:rPr>
          <w:rFonts w:cs="Arial"/>
          <w:sz w:val="24"/>
          <w:szCs w:val="24"/>
        </w:rPr>
        <w:t>The m</w:t>
      </w:r>
      <w:r w:rsidR="00854F48" w:rsidRPr="006735C1">
        <w:rPr>
          <w:rFonts w:cs="Arial"/>
          <w:sz w:val="24"/>
          <w:szCs w:val="24"/>
        </w:rPr>
        <w:t>eeting began at 4:</w:t>
      </w:r>
      <w:r w:rsidR="0037162A" w:rsidRPr="006735C1">
        <w:rPr>
          <w:rFonts w:cs="Arial"/>
          <w:sz w:val="24"/>
          <w:szCs w:val="24"/>
        </w:rPr>
        <w:t>40</w:t>
      </w:r>
      <w:r w:rsidR="00854F48" w:rsidRPr="006735C1">
        <w:rPr>
          <w:rFonts w:cs="Arial"/>
          <w:sz w:val="24"/>
          <w:szCs w:val="24"/>
        </w:rPr>
        <w:t xml:space="preserve"> p.m. William J. Frank, Deputy Secretary of the Maryland Department of Disabilities and chair of the Task Force, welcomed Task Force members and members of the public. </w:t>
      </w:r>
      <w:r w:rsidR="0037162A" w:rsidRPr="006735C1">
        <w:rPr>
          <w:rFonts w:cs="Arial"/>
          <w:sz w:val="24"/>
          <w:szCs w:val="24"/>
        </w:rPr>
        <w:t xml:space="preserve"> Minutes were approved from the October 20</w:t>
      </w:r>
      <w:r w:rsidR="00C3309D">
        <w:rPr>
          <w:rFonts w:cs="Arial"/>
          <w:sz w:val="24"/>
          <w:szCs w:val="24"/>
        </w:rPr>
        <w:t xml:space="preserve">, 2015 </w:t>
      </w:r>
      <w:r w:rsidR="0037162A" w:rsidRPr="006735C1">
        <w:rPr>
          <w:rFonts w:cs="Arial"/>
          <w:sz w:val="24"/>
          <w:szCs w:val="24"/>
        </w:rPr>
        <w:t>meeting</w:t>
      </w:r>
      <w:r w:rsidR="0037162A" w:rsidRPr="006735C1">
        <w:rPr>
          <w:rFonts w:cs="Arial"/>
          <w:b/>
          <w:sz w:val="24"/>
          <w:szCs w:val="24"/>
        </w:rPr>
        <w:t xml:space="preserve">.  </w:t>
      </w:r>
    </w:p>
    <w:p w:rsidR="006735C1" w:rsidRPr="006735C1" w:rsidRDefault="006735C1" w:rsidP="00854F48">
      <w:pPr>
        <w:spacing w:after="0"/>
        <w:rPr>
          <w:rFonts w:cs="Arial"/>
          <w:b/>
          <w:sz w:val="24"/>
          <w:szCs w:val="24"/>
        </w:rPr>
      </w:pPr>
    </w:p>
    <w:p w:rsidR="00854F48" w:rsidRPr="006735C1" w:rsidRDefault="00DD06EA" w:rsidP="00854F48">
      <w:pPr>
        <w:spacing w:after="0"/>
        <w:rPr>
          <w:rFonts w:cs="Arial"/>
          <w:sz w:val="24"/>
          <w:szCs w:val="24"/>
        </w:rPr>
      </w:pPr>
      <w:r w:rsidRPr="006735C1">
        <w:rPr>
          <w:rFonts w:cs="Arial"/>
          <w:sz w:val="24"/>
          <w:szCs w:val="24"/>
        </w:rPr>
        <w:t xml:space="preserve">Secretary Beatty provided a brief welcome. </w:t>
      </w:r>
    </w:p>
    <w:p w:rsidR="00854F48" w:rsidRDefault="00EB6C81" w:rsidP="00CF3BA4">
      <w:pPr>
        <w:pStyle w:val="Heading1"/>
      </w:pPr>
      <w:r>
        <w:t>Federal ABLE Legislation</w:t>
      </w:r>
      <w:r w:rsidR="0037162A">
        <w:t xml:space="preserve"> Updates </w:t>
      </w:r>
    </w:p>
    <w:p w:rsidR="00DD06EA" w:rsidRPr="006735C1" w:rsidRDefault="00EB6C81" w:rsidP="00EB6C81">
      <w:pPr>
        <w:rPr>
          <w:sz w:val="24"/>
          <w:szCs w:val="24"/>
        </w:rPr>
      </w:pPr>
      <w:r w:rsidRPr="006735C1">
        <w:rPr>
          <w:sz w:val="24"/>
          <w:szCs w:val="24"/>
        </w:rPr>
        <w:t>Heather Sachs provided an overview of</w:t>
      </w:r>
      <w:r w:rsidR="00DD06EA" w:rsidRPr="006735C1">
        <w:rPr>
          <w:sz w:val="24"/>
          <w:szCs w:val="24"/>
        </w:rPr>
        <w:t xml:space="preserve"> national activi</w:t>
      </w:r>
      <w:r w:rsidR="00C3309D">
        <w:rPr>
          <w:sz w:val="24"/>
          <w:szCs w:val="24"/>
        </w:rPr>
        <w:t>ties. 35 states have enacted l</w:t>
      </w:r>
      <w:r w:rsidR="00DD06EA" w:rsidRPr="006735C1">
        <w:rPr>
          <w:sz w:val="24"/>
          <w:szCs w:val="24"/>
        </w:rPr>
        <w:t>aw</w:t>
      </w:r>
      <w:r w:rsidR="00C3309D">
        <w:rPr>
          <w:sz w:val="24"/>
          <w:szCs w:val="24"/>
        </w:rPr>
        <w:t>s pertaining to the ABLE Act</w:t>
      </w:r>
      <w:r w:rsidR="00DD06EA" w:rsidRPr="006735C1">
        <w:rPr>
          <w:sz w:val="24"/>
          <w:szCs w:val="24"/>
        </w:rPr>
        <w:t xml:space="preserve">. Nebraska is the first state to announce on Thursday the selection of an administrator for their program in response to their RFPs. A few other states have RFPs out; Ohio will be announcing </w:t>
      </w:r>
      <w:r w:rsidR="001C623B" w:rsidRPr="006735C1">
        <w:rPr>
          <w:sz w:val="24"/>
          <w:szCs w:val="24"/>
        </w:rPr>
        <w:t xml:space="preserve">a program administrator </w:t>
      </w:r>
      <w:r w:rsidR="00DD06EA" w:rsidRPr="006735C1">
        <w:rPr>
          <w:sz w:val="24"/>
          <w:szCs w:val="24"/>
        </w:rPr>
        <w:t xml:space="preserve">soon. </w:t>
      </w:r>
    </w:p>
    <w:p w:rsidR="00DD06EA" w:rsidRPr="006735C1" w:rsidRDefault="001C623B" w:rsidP="00EB6C81">
      <w:pPr>
        <w:rPr>
          <w:sz w:val="24"/>
          <w:szCs w:val="24"/>
        </w:rPr>
      </w:pPr>
      <w:r w:rsidRPr="006735C1">
        <w:rPr>
          <w:sz w:val="24"/>
          <w:szCs w:val="24"/>
        </w:rPr>
        <w:t xml:space="preserve">Heather Sachs and Mary O’Byrne were part of a meeting with </w:t>
      </w:r>
      <w:r w:rsidR="00DD06EA" w:rsidRPr="006735C1">
        <w:rPr>
          <w:sz w:val="24"/>
          <w:szCs w:val="24"/>
        </w:rPr>
        <w:t>Social Security</w:t>
      </w:r>
      <w:r w:rsidRPr="006735C1">
        <w:rPr>
          <w:sz w:val="24"/>
          <w:szCs w:val="24"/>
        </w:rPr>
        <w:t xml:space="preserve"> called by The Arc.  Social Security will be </w:t>
      </w:r>
      <w:r w:rsidR="00DD06EA" w:rsidRPr="006735C1">
        <w:rPr>
          <w:sz w:val="24"/>
          <w:szCs w:val="24"/>
        </w:rPr>
        <w:t>issuing their own guidelines (</w:t>
      </w:r>
      <w:r w:rsidRPr="006735C1">
        <w:rPr>
          <w:sz w:val="24"/>
          <w:szCs w:val="24"/>
        </w:rPr>
        <w:t>known as “</w:t>
      </w:r>
      <w:r w:rsidR="00DD06EA" w:rsidRPr="006735C1">
        <w:rPr>
          <w:sz w:val="24"/>
          <w:szCs w:val="24"/>
        </w:rPr>
        <w:t>POMS</w:t>
      </w:r>
      <w:r w:rsidRPr="006735C1">
        <w:rPr>
          <w:sz w:val="24"/>
          <w:szCs w:val="24"/>
        </w:rPr>
        <w:t>”</w:t>
      </w:r>
      <w:r w:rsidR="00DD06EA" w:rsidRPr="006735C1">
        <w:rPr>
          <w:sz w:val="24"/>
          <w:szCs w:val="24"/>
        </w:rPr>
        <w:t>) by the end of</w:t>
      </w:r>
      <w:r w:rsidRPr="006735C1">
        <w:rPr>
          <w:sz w:val="24"/>
          <w:szCs w:val="24"/>
        </w:rPr>
        <w:t xml:space="preserve"> calendar year. Although Social Security has not released an official statement, they expressed a desire to align their regulations with the U.S. Treasury Department.</w:t>
      </w:r>
      <w:r w:rsidR="00DD06EA" w:rsidRPr="006735C1">
        <w:rPr>
          <w:sz w:val="24"/>
          <w:szCs w:val="24"/>
        </w:rPr>
        <w:t xml:space="preserve">  </w:t>
      </w:r>
      <w:r w:rsidRPr="006735C1">
        <w:rPr>
          <w:sz w:val="24"/>
          <w:szCs w:val="24"/>
        </w:rPr>
        <w:t xml:space="preserve">Several issues were discussed, including: (1) whether </w:t>
      </w:r>
      <w:r w:rsidR="00DD06EA" w:rsidRPr="006735C1">
        <w:rPr>
          <w:sz w:val="24"/>
          <w:szCs w:val="24"/>
        </w:rPr>
        <w:t xml:space="preserve">Social Security </w:t>
      </w:r>
      <w:r w:rsidRPr="006735C1">
        <w:rPr>
          <w:sz w:val="24"/>
          <w:szCs w:val="24"/>
        </w:rPr>
        <w:t xml:space="preserve">will consider reversing its original intent to </w:t>
      </w:r>
      <w:r w:rsidR="00DD06EA" w:rsidRPr="006735C1">
        <w:rPr>
          <w:sz w:val="24"/>
          <w:szCs w:val="24"/>
        </w:rPr>
        <w:t>count ABLE funds used for housing as “in-kind support and maintenance” – which would res</w:t>
      </w:r>
      <w:r w:rsidRPr="006735C1">
        <w:rPr>
          <w:sz w:val="24"/>
          <w:szCs w:val="24"/>
        </w:rPr>
        <w:t xml:space="preserve">ult as a reduction of benefits; (2) </w:t>
      </w:r>
      <w:r w:rsidR="00C3309D">
        <w:rPr>
          <w:sz w:val="24"/>
          <w:szCs w:val="24"/>
        </w:rPr>
        <w:t>whether</w:t>
      </w:r>
      <w:r w:rsidRPr="006735C1">
        <w:rPr>
          <w:sz w:val="24"/>
          <w:szCs w:val="24"/>
        </w:rPr>
        <w:t xml:space="preserve"> Social Security will object to special needs trusts making </w:t>
      </w:r>
      <w:bookmarkStart w:id="0" w:name="_GoBack"/>
      <w:bookmarkEnd w:id="0"/>
      <w:r w:rsidRPr="006735C1">
        <w:rPr>
          <w:sz w:val="24"/>
          <w:szCs w:val="24"/>
        </w:rPr>
        <w:t xml:space="preserve">distributions to ABLE accounts; and (3) whether Social Security will consider a checking account </w:t>
      </w:r>
      <w:r w:rsidRPr="006735C1">
        <w:rPr>
          <w:sz w:val="24"/>
          <w:szCs w:val="24"/>
        </w:rPr>
        <w:lastRenderedPageBreak/>
        <w:t xml:space="preserve">tied to an ABLE investment account </w:t>
      </w:r>
      <w:r w:rsidR="00132AB3" w:rsidRPr="006735C1">
        <w:rPr>
          <w:sz w:val="24"/>
          <w:szCs w:val="24"/>
        </w:rPr>
        <w:t>as part of the “ABLE umbrella” so long as the funds placed in the checking account can be tied through documentation to an ABLE account.</w:t>
      </w:r>
      <w:r w:rsidRPr="006735C1">
        <w:rPr>
          <w:sz w:val="24"/>
          <w:szCs w:val="24"/>
        </w:rPr>
        <w:t xml:space="preserve"> </w:t>
      </w:r>
    </w:p>
    <w:p w:rsidR="00CF3BA4" w:rsidRDefault="00C3118F" w:rsidP="00E67224">
      <w:pPr>
        <w:pStyle w:val="Heading1"/>
      </w:pPr>
      <w:r>
        <w:t>Public Comment</w:t>
      </w:r>
      <w:r w:rsidR="00CF3BA4">
        <w:t xml:space="preserve"> </w:t>
      </w:r>
    </w:p>
    <w:p w:rsidR="00B553E0" w:rsidRPr="001C623B" w:rsidRDefault="00C3118F" w:rsidP="00B93202">
      <w:r>
        <w:t>Denny</w:t>
      </w:r>
      <w:r w:rsidR="006735C1">
        <w:t xml:space="preserve"> </w:t>
      </w:r>
      <w:proofErr w:type="spellStart"/>
      <w:r w:rsidR="006735C1">
        <w:t>Weikert</w:t>
      </w:r>
      <w:proofErr w:type="spellEnd"/>
      <w:r>
        <w:t xml:space="preserve"> provided comments.  He believes that </w:t>
      </w:r>
      <w:r w:rsidR="006735C1">
        <w:t xml:space="preserve">having an ABLE account will allow people to </w:t>
      </w:r>
      <w:r>
        <w:t>more fully participate in society. He encourage</w:t>
      </w:r>
      <w:r w:rsidR="006735C1">
        <w:t>d</w:t>
      </w:r>
      <w:r>
        <w:t xml:space="preserve"> the Task Force to create a program that is as simple as possible so that people with ABLE accounts don’t experience significantly more administrative burden than other taxpayers.  Currently, taxpayers can be audited at any time, so it is up to the taxpayers to keep their own records; he believes ABLE participants should have the same flexibility. </w:t>
      </w:r>
      <w:r w:rsidR="00B93202">
        <w:t xml:space="preserve"> </w:t>
      </w:r>
      <w:r w:rsidR="006735C1">
        <w:t xml:space="preserve">Geographical diversity should also be a priority. Placing the program in one financial institution could make it difficult for people across the state to have face-to-face interactions with that institution. </w:t>
      </w:r>
    </w:p>
    <w:p w:rsidR="00EF4C52" w:rsidRDefault="00C3118F" w:rsidP="00E67224">
      <w:pPr>
        <w:pStyle w:val="Heading1"/>
      </w:pPr>
      <w:r>
        <w:t>Draft Report Review</w:t>
      </w:r>
    </w:p>
    <w:p w:rsidR="00B553E0" w:rsidRPr="006735C1" w:rsidRDefault="006735C1" w:rsidP="00B553E0">
      <w:pPr>
        <w:rPr>
          <w:sz w:val="24"/>
          <w:szCs w:val="24"/>
        </w:rPr>
      </w:pPr>
      <w:r w:rsidRPr="006735C1">
        <w:rPr>
          <w:sz w:val="24"/>
          <w:szCs w:val="24"/>
        </w:rPr>
        <w:t xml:space="preserve">Comments were incorporated into the draft of the Task Force report, due December 1. </w:t>
      </w:r>
    </w:p>
    <w:p w:rsidR="00160D8A" w:rsidRDefault="00160D8A" w:rsidP="00B553E0"/>
    <w:sectPr w:rsidR="00160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206"/>
    <w:multiLevelType w:val="hybridMultilevel"/>
    <w:tmpl w:val="9714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97B73"/>
    <w:multiLevelType w:val="hybridMultilevel"/>
    <w:tmpl w:val="6C3A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73400"/>
    <w:multiLevelType w:val="hybridMultilevel"/>
    <w:tmpl w:val="528C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74C27"/>
    <w:multiLevelType w:val="hybridMultilevel"/>
    <w:tmpl w:val="A6CA42F2"/>
    <w:lvl w:ilvl="0" w:tplc="0D222B7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B31B68"/>
    <w:multiLevelType w:val="hybridMultilevel"/>
    <w:tmpl w:val="68A29C38"/>
    <w:lvl w:ilvl="0" w:tplc="C30AD022">
      <w:start w:val="4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0C6918"/>
    <w:multiLevelType w:val="hybridMultilevel"/>
    <w:tmpl w:val="F348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15650"/>
    <w:multiLevelType w:val="hybridMultilevel"/>
    <w:tmpl w:val="686A4A5A"/>
    <w:lvl w:ilvl="0" w:tplc="BE58B4B0">
      <w:start w:val="52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E00AE"/>
    <w:multiLevelType w:val="hybridMultilevel"/>
    <w:tmpl w:val="8042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4E6DDB"/>
    <w:multiLevelType w:val="hybridMultilevel"/>
    <w:tmpl w:val="C5D06C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625B77"/>
    <w:multiLevelType w:val="hybridMultilevel"/>
    <w:tmpl w:val="78049F3E"/>
    <w:lvl w:ilvl="0" w:tplc="388CB118">
      <w:start w:val="529"/>
      <w:numFmt w:val="bullet"/>
      <w:lvlText w:val=""/>
      <w:lvlJc w:val="left"/>
      <w:pPr>
        <w:ind w:left="720" w:hanging="360"/>
      </w:pPr>
      <w:rPr>
        <w:rFonts w:ascii="Wingdings" w:eastAsiaTheme="minorHAnsi" w:hAnsi="Wingdings"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419CB"/>
    <w:multiLevelType w:val="hybridMultilevel"/>
    <w:tmpl w:val="778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8914EA"/>
    <w:multiLevelType w:val="hybridMultilevel"/>
    <w:tmpl w:val="E16EBAFC"/>
    <w:lvl w:ilvl="0" w:tplc="55028C6E">
      <w:start w:val="529"/>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5624A7"/>
    <w:multiLevelType w:val="hybridMultilevel"/>
    <w:tmpl w:val="3120F1A6"/>
    <w:lvl w:ilvl="0" w:tplc="96A4AE5A">
      <w:start w:val="4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7A5DD5"/>
    <w:multiLevelType w:val="hybridMultilevel"/>
    <w:tmpl w:val="B0DA38F6"/>
    <w:lvl w:ilvl="0" w:tplc="015C725C">
      <w:start w:val="52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1557EC"/>
    <w:multiLevelType w:val="hybridMultilevel"/>
    <w:tmpl w:val="95767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7"/>
  </w:num>
  <w:num w:numId="6">
    <w:abstractNumId w:val="14"/>
  </w:num>
  <w:num w:numId="7">
    <w:abstractNumId w:val="10"/>
  </w:num>
  <w:num w:numId="8">
    <w:abstractNumId w:val="12"/>
  </w:num>
  <w:num w:numId="9">
    <w:abstractNumId w:val="4"/>
  </w:num>
  <w:num w:numId="10">
    <w:abstractNumId w:val="8"/>
  </w:num>
  <w:num w:numId="11">
    <w:abstractNumId w:val="3"/>
  </w:num>
  <w:num w:numId="12">
    <w:abstractNumId w:val="11"/>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F48"/>
    <w:rsid w:val="00132AB3"/>
    <w:rsid w:val="00160D8A"/>
    <w:rsid w:val="001C623B"/>
    <w:rsid w:val="002A61D2"/>
    <w:rsid w:val="0037162A"/>
    <w:rsid w:val="0038314F"/>
    <w:rsid w:val="003D0068"/>
    <w:rsid w:val="004C1DED"/>
    <w:rsid w:val="005130D0"/>
    <w:rsid w:val="005A0416"/>
    <w:rsid w:val="006735C1"/>
    <w:rsid w:val="0069215E"/>
    <w:rsid w:val="006A56E2"/>
    <w:rsid w:val="00764B83"/>
    <w:rsid w:val="007A6710"/>
    <w:rsid w:val="00802326"/>
    <w:rsid w:val="00854F48"/>
    <w:rsid w:val="00A73337"/>
    <w:rsid w:val="00B26556"/>
    <w:rsid w:val="00B553E0"/>
    <w:rsid w:val="00B93202"/>
    <w:rsid w:val="00BD5769"/>
    <w:rsid w:val="00C3118F"/>
    <w:rsid w:val="00C3309D"/>
    <w:rsid w:val="00C6286F"/>
    <w:rsid w:val="00C62BED"/>
    <w:rsid w:val="00CA08E8"/>
    <w:rsid w:val="00CF3BA4"/>
    <w:rsid w:val="00D904D3"/>
    <w:rsid w:val="00DD06EA"/>
    <w:rsid w:val="00E67224"/>
    <w:rsid w:val="00EB6C81"/>
    <w:rsid w:val="00ED3412"/>
    <w:rsid w:val="00EF4C52"/>
    <w:rsid w:val="00F52F5B"/>
    <w:rsid w:val="00FF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48"/>
  </w:style>
  <w:style w:type="paragraph" w:styleId="Heading1">
    <w:name w:val="heading 1"/>
    <w:basedOn w:val="Normal"/>
    <w:next w:val="Normal"/>
    <w:link w:val="Heading1Char"/>
    <w:uiPriority w:val="9"/>
    <w:qFormat/>
    <w:rsid w:val="00854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4F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F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4F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54F48"/>
    <w:pPr>
      <w:ind w:left="720"/>
      <w:contextualSpacing/>
    </w:pPr>
  </w:style>
  <w:style w:type="character" w:styleId="Hyperlink">
    <w:name w:val="Hyperlink"/>
    <w:basedOn w:val="DefaultParagraphFont"/>
    <w:uiPriority w:val="99"/>
    <w:unhideWhenUsed/>
    <w:rsid w:val="006A56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48"/>
  </w:style>
  <w:style w:type="paragraph" w:styleId="Heading1">
    <w:name w:val="heading 1"/>
    <w:basedOn w:val="Normal"/>
    <w:next w:val="Normal"/>
    <w:link w:val="Heading1Char"/>
    <w:uiPriority w:val="9"/>
    <w:qFormat/>
    <w:rsid w:val="00854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4F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F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4F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54F48"/>
    <w:pPr>
      <w:ind w:left="720"/>
      <w:contextualSpacing/>
    </w:pPr>
  </w:style>
  <w:style w:type="character" w:styleId="Hyperlink">
    <w:name w:val="Hyperlink"/>
    <w:basedOn w:val="DefaultParagraphFont"/>
    <w:uiPriority w:val="99"/>
    <w:unhideWhenUsed/>
    <w:rsid w:val="006A5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CF08C8174854AA8309110F1D0D94A" ma:contentTypeVersion="4" ma:contentTypeDescription="Create a new document." ma:contentTypeScope="" ma:versionID="04870fe74a2a4c6e4f97058989ea81be">
  <xsd:schema xmlns:xsd="http://www.w3.org/2001/XMLSchema" xmlns:xs="http://www.w3.org/2001/XMLSchema" xmlns:p="http://schemas.microsoft.com/office/2006/metadata/properties" xmlns:ns1="http://schemas.microsoft.com/sharepoint/v3" xmlns:ns2="1d031ef9-1255-4a32-af6f-dc2aa818a9d5" targetNamespace="http://schemas.microsoft.com/office/2006/metadata/properties" ma:root="true" ma:fieldsID="9a24bbd723ecabd4ccbec886841fd823" ns1:_="" ns2:_="">
    <xsd:import namespace="http://schemas.microsoft.com/sharepoint/v3"/>
    <xsd:import namespace="1d031ef9-1255-4a32-af6f-dc2aa818a9d5"/>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31ef9-1255-4a32-af6f-dc2aa818a9d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655ef90c-0693-49d9-a49b-b191d110f43d"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2db08fd-ac80-480b-992a-0de249ad97f8}" ma:internalName="TaxCatchAll" ma:showField="CatchAllData" ma:web="1d031ef9-1255-4a32-af6f-dc2aa818a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031ef9-1255-4a32-af6f-dc2aa818a9d5"/>
    <PublishingExpirationDate xmlns="http://schemas.microsoft.com/sharepoint/v3" xsi:nil="true"/>
    <PublishingStartDate xmlns="http://schemas.microsoft.com/sharepoint/v3" xsi:nil="true"/>
    <TaxKeywordTaxHTField xmlns="1d031ef9-1255-4a32-af6f-dc2aa818a9d5">
      <Terms xmlns="http://schemas.microsoft.com/office/infopath/2007/PartnerControls"/>
    </TaxKeywordTaxHTField>
  </documentManagement>
</p:properties>
</file>

<file path=customXml/itemProps1.xml><?xml version="1.0" encoding="utf-8"?>
<ds:datastoreItem xmlns:ds="http://schemas.openxmlformats.org/officeDocument/2006/customXml" ds:itemID="{C91A0974-9AF3-4460-A4EF-4EAF87F57997}"/>
</file>

<file path=customXml/itemProps2.xml><?xml version="1.0" encoding="utf-8"?>
<ds:datastoreItem xmlns:ds="http://schemas.openxmlformats.org/officeDocument/2006/customXml" ds:itemID="{383B2C12-FE59-4032-893C-EDCF00E530AB}"/>
</file>

<file path=customXml/itemProps3.xml><?xml version="1.0" encoding="utf-8"?>
<ds:datastoreItem xmlns:ds="http://schemas.openxmlformats.org/officeDocument/2006/customXml" ds:itemID="{6F71C611-262A-4EEE-8315-325E0AD5E984}"/>
</file>

<file path=docProps/app.xml><?xml version="1.0" encoding="utf-8"?>
<Properties xmlns="http://schemas.openxmlformats.org/officeDocument/2006/extended-properties" xmlns:vt="http://schemas.openxmlformats.org/officeDocument/2006/docPropsVTypes">
  <Template>Normal.dotm</Template>
  <TotalTime>40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DBED</dc:creator>
  <cp:lastModifiedBy>DBED</cp:lastModifiedBy>
  <cp:revision>3</cp:revision>
  <dcterms:created xsi:type="dcterms:W3CDTF">2015-12-04T19:04:00Z</dcterms:created>
  <dcterms:modified xsi:type="dcterms:W3CDTF">2015-12-04T19:42:00Z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0x010100DF8CF08C8174854AA8309110F1D0D94A</vt:lpwstr>
  </property>
</Properties>
</file>