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438150</wp:posOffset>
            </wp:positionH>
            <wp:positionV relativeFrom="page">
              <wp:posOffset>371475</wp:posOffset>
            </wp:positionV>
            <wp:extent cx="1011297" cy="813600"/>
            <wp:effectExtent b="0" l="0" r="0" t="0"/>
            <wp:wrapNone/>
            <wp:docPr descr="Maryland Department of Disabilities logo, which is an adapted image of the Maryland state flag." id="1" name="image1.png"/>
            <a:graphic>
              <a:graphicData uri="http://schemas.openxmlformats.org/drawingml/2006/picture">
                <pic:pic>
                  <pic:nvPicPr>
                    <pic:cNvPr descr="Maryland Department of Disabilities logo, which is an adapted image of the Maryland state flag.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1297" cy="81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100" w:lineRule="auto"/>
        <w:jc w:val="center"/>
        <w:rPr>
          <w:rFonts w:ascii="Montserrat" w:cs="Montserrat" w:eastAsia="Montserrat" w:hAnsi="Montserrat"/>
        </w:rPr>
      </w:pPr>
      <w:bookmarkStart w:colFirst="0" w:colLast="0" w:name="_xr1rzx6ubmpy" w:id="0"/>
      <w:bookmarkEnd w:id="0"/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ASGARN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Sep 10, 2024 4:30 - 6:00 PM</w:t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200" w:lineRule="auto"/>
        <w:jc w:val="center"/>
        <w:rPr>
          <w:rFonts w:ascii="Montserrat" w:cs="Montserrat" w:eastAsia="Montserrat" w:hAnsi="Montserrat"/>
          <w:b w:val="1"/>
          <w:color w:val="434343"/>
          <w:highlight w:val="white"/>
        </w:rPr>
      </w:pP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Zoom Meeting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Meeting ID: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 879 4319 2980 </w:t>
        <w:tab/>
      </w: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Passcode: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 21stNight</w:t>
      </w:r>
    </w:p>
    <w:p w:rsidR="00000000" w:rsidDel="00000000" w:rsidP="00000000" w:rsidRDefault="00000000" w:rsidRPr="00000000" w14:paraId="00000007">
      <w:pPr>
        <w:spacing w:after="200" w:lineRule="auto"/>
        <w:jc w:val="left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200" w:lineRule="auto"/>
        <w:jc w:val="center"/>
        <w:rPr>
          <w:rFonts w:ascii="Montserrat" w:cs="Montserrat" w:eastAsia="Montserrat" w:hAnsi="Montserrat"/>
          <w:b w:val="1"/>
          <w:color w:val="000000"/>
          <w:sz w:val="28"/>
          <w:szCs w:val="28"/>
        </w:rPr>
      </w:pPr>
      <w:bookmarkStart w:colFirst="0" w:colLast="0" w:name="_8rwtuqmg8cyc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8"/>
          <w:szCs w:val="28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Call to order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Roll call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Opening remarks by Chair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Leadership transition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Updates on Autism Strategic Plan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Current ASGARN vacancies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Upcoming meetings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Questions and comments from ASGARN members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Open forum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Closing remarks by Chair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Motion to adjourn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 xml:space="preserve">Advisory Stakeholder Group on Autism-Related Needs (ASGARN) </w:t>
      <w:tab/>
      <w:tab/>
      <w:t xml:space="preserve"> Page </w:t>
    </w:r>
    <w:r w:rsidDel="00000000" w:rsidR="00000000" w:rsidRPr="00000000">
      <w:rPr>
        <w:rFonts w:ascii="Montserrat" w:cs="Montserrat" w:eastAsia="Montserrat" w:hAnsi="Montserrat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20"/>
        <w:szCs w:val="20"/>
        <w:rtl w:val="0"/>
      </w:rPr>
      <w:t xml:space="preserve"> </w:t>
    </w: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 xml:space="preserve">/ </w:t>
    </w:r>
    <w:r w:rsidDel="00000000" w:rsidR="00000000" w:rsidRPr="00000000">
      <w:rPr>
        <w:rFonts w:ascii="Montserrat" w:cs="Montserrat" w:eastAsia="Montserrat" w:hAnsi="Montserrat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right"/>
      <w:rPr>
        <w:rFonts w:ascii="Montserrat" w:cs="Montserrat" w:eastAsia="Montserrat" w:hAnsi="Montserrat"/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  <w:jc w:val="center"/>
    </w:pPr>
    <w:rPr>
      <w:rFonts w:ascii="Century Gothic" w:cs="Century Gothic" w:eastAsia="Century Gothic" w:hAnsi="Century Gothic"/>
      <w:color w:val="434343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Century Gothic" w:cs="Century Gothic" w:eastAsia="Century Gothic" w:hAnsi="Century Gothic"/>
      <w:b w:val="1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entury Gothic" w:cs="Century Gothic" w:eastAsia="Century Gothic" w:hAnsi="Century Gothic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hyperlink" Target="https://us02web.zoom.us/w/87943192980?tk=RjKoi08bTNNWpmTaPefyWlq7KmofjpQVOwW1Lq6WUW4.DQYAAAAUedKhlBZzWDlMWW1YcVNCbVFkRXU5X0F3SEJBAAAAAAAAAAAAAAAAAAAAAAAAAAAAAAAAAAAAAA&amp;pwd=r3HGr9o4bwct02nGx3aSt08owMvbht.1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CF08C8174854AA8309110F1D0D94A" ma:contentTypeVersion="4" ma:contentTypeDescription="Create a new document." ma:contentTypeScope="" ma:versionID="04870fe74a2a4c6e4f97058989ea81be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7DDDAA57-E4D0-4A2F-96BB-5CC80FB1F412}"/>
</file>

<file path=customXml/itemProps2.xml><?xml version="1.0" encoding="utf-8"?>
<ds:datastoreItem xmlns:ds="http://schemas.openxmlformats.org/officeDocument/2006/customXml" ds:itemID="{0D10E4AF-4CD4-441B-BA09-74DB1E47D817}"/>
</file>

<file path=customXml/itemProps3.xml><?xml version="1.0" encoding="utf-8"?>
<ds:datastoreItem xmlns:ds="http://schemas.openxmlformats.org/officeDocument/2006/customXml" ds:itemID="{B2FD4EBD-D433-4EBE-A1C9-A69235985E2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0x010100DF8CF08C8174854AA8309110F1D0D94A</vt:lpwstr>
  </property>
</Properties>
</file>