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F99C3" w14:textId="794AE246" w:rsidR="00E86BA6" w:rsidRDefault="00E86BA6" w:rsidP="00E86BA6">
      <w:pPr>
        <w:jc w:val="center"/>
        <w:rPr>
          <w:b/>
          <w:sz w:val="32"/>
          <w:szCs w:val="32"/>
        </w:rPr>
      </w:pPr>
      <w:r w:rsidRPr="00E86BA6">
        <w:rPr>
          <w:b/>
          <w:sz w:val="32"/>
          <w:szCs w:val="32"/>
        </w:rPr>
        <w:t>Maryland Commission on Disabilities</w:t>
      </w:r>
    </w:p>
    <w:p w14:paraId="6C5A8D9A" w14:textId="4D84CC35" w:rsidR="00E86BA6" w:rsidRDefault="00E86BA6" w:rsidP="00980534">
      <w:pPr>
        <w:jc w:val="center"/>
        <w:rPr>
          <w:sz w:val="24"/>
          <w:szCs w:val="24"/>
        </w:rPr>
      </w:pPr>
      <w:r w:rsidRPr="00E86BA6">
        <w:rPr>
          <w:sz w:val="24"/>
          <w:szCs w:val="24"/>
        </w:rPr>
        <w:t xml:space="preserve">Meeting </w:t>
      </w:r>
      <w:r w:rsidR="002871C3" w:rsidRPr="00E86BA6">
        <w:rPr>
          <w:sz w:val="24"/>
          <w:szCs w:val="24"/>
        </w:rPr>
        <w:t xml:space="preserve">Minutes </w:t>
      </w:r>
      <w:r w:rsidR="000400C5">
        <w:rPr>
          <w:sz w:val="24"/>
          <w:szCs w:val="24"/>
        </w:rPr>
        <w:t>–</w:t>
      </w:r>
      <w:r w:rsidR="00901644">
        <w:rPr>
          <w:sz w:val="24"/>
          <w:szCs w:val="24"/>
        </w:rPr>
        <w:t>March</w:t>
      </w:r>
      <w:r w:rsidR="00BA584B">
        <w:rPr>
          <w:sz w:val="24"/>
          <w:szCs w:val="24"/>
        </w:rPr>
        <w:t xml:space="preserve"> 5</w:t>
      </w:r>
      <w:r w:rsidR="00901644">
        <w:rPr>
          <w:sz w:val="24"/>
          <w:szCs w:val="24"/>
        </w:rPr>
        <w:t>, 2020</w:t>
      </w:r>
    </w:p>
    <w:p w14:paraId="68F73CE3" w14:textId="77777777" w:rsidR="00EF3F35" w:rsidRDefault="00EF3F35" w:rsidP="00E86BA6">
      <w:pPr>
        <w:rPr>
          <w:b/>
          <w:sz w:val="28"/>
          <w:szCs w:val="28"/>
        </w:rPr>
        <w:sectPr w:rsidR="00EF3F35" w:rsidSect="00980534">
          <w:pgSz w:w="12240" w:h="15840"/>
          <w:pgMar w:top="900" w:right="1440" w:bottom="1440" w:left="1440" w:header="720" w:footer="720" w:gutter="0"/>
          <w:cols w:space="720"/>
          <w:docGrid w:linePitch="360"/>
        </w:sectPr>
      </w:pPr>
    </w:p>
    <w:p w14:paraId="6FE7B8B0" w14:textId="77777777" w:rsidR="00E86BA6" w:rsidRPr="00E86BA6" w:rsidRDefault="00E86BA6" w:rsidP="00E86BA6">
      <w:pPr>
        <w:rPr>
          <w:b/>
          <w:sz w:val="28"/>
          <w:szCs w:val="28"/>
        </w:rPr>
      </w:pPr>
      <w:r w:rsidRPr="00E86BA6">
        <w:rPr>
          <w:b/>
          <w:sz w:val="28"/>
          <w:szCs w:val="28"/>
        </w:rPr>
        <w:t>Attendees</w:t>
      </w:r>
      <w:r w:rsidR="005C1C05">
        <w:rPr>
          <w:b/>
          <w:sz w:val="28"/>
          <w:szCs w:val="28"/>
        </w:rPr>
        <w:t>:</w:t>
      </w:r>
    </w:p>
    <w:p w14:paraId="27A52B2E" w14:textId="77777777" w:rsidR="00000060" w:rsidRDefault="00000060" w:rsidP="00000060">
      <w:pPr>
        <w:pStyle w:val="NoSpacing"/>
        <w:numPr>
          <w:ilvl w:val="0"/>
          <w:numId w:val="1"/>
        </w:numPr>
        <w:sectPr w:rsidR="00000060" w:rsidSect="00EF3F35">
          <w:type w:val="continuous"/>
          <w:pgSz w:w="12240" w:h="15840"/>
          <w:pgMar w:top="900" w:right="1440" w:bottom="1440" w:left="1440" w:header="720" w:footer="720" w:gutter="0"/>
          <w:cols w:num="2" w:space="720"/>
          <w:docGrid w:linePitch="360"/>
        </w:sectPr>
      </w:pPr>
    </w:p>
    <w:p w14:paraId="09966AA3" w14:textId="063EE2CC" w:rsidR="00901644" w:rsidRPr="00901644" w:rsidRDefault="00901644" w:rsidP="00000060">
      <w:pPr>
        <w:pStyle w:val="NoSpacing"/>
      </w:pPr>
      <w:r w:rsidRPr="00901644">
        <w:t>Rowan</w:t>
      </w:r>
      <w:r w:rsidR="004074AA">
        <w:t xml:space="preserve"> Powell</w:t>
      </w:r>
      <w:r w:rsidR="00BC1163" w:rsidRPr="00901644">
        <w:br/>
      </w:r>
      <w:r w:rsidRPr="00901644">
        <w:t>Nancy Jenkins</w:t>
      </w:r>
    </w:p>
    <w:p w14:paraId="4774DD0D" w14:textId="15A7762D" w:rsidR="00901644" w:rsidRPr="00901644" w:rsidRDefault="00901644" w:rsidP="00000060">
      <w:pPr>
        <w:pStyle w:val="NoSpacing"/>
      </w:pPr>
      <w:r w:rsidRPr="00901644">
        <w:t>John Gretz</w:t>
      </w:r>
    </w:p>
    <w:p w14:paraId="546D4DCD" w14:textId="34AF53B3" w:rsidR="00901644" w:rsidRPr="00901644" w:rsidRDefault="00901644" w:rsidP="00000060">
      <w:pPr>
        <w:pStyle w:val="NoSpacing"/>
      </w:pPr>
      <w:r w:rsidRPr="00901644">
        <w:t>Glynis Watford</w:t>
      </w:r>
    </w:p>
    <w:p w14:paraId="452AC209" w14:textId="4888E618" w:rsidR="00901644" w:rsidRPr="00901644" w:rsidRDefault="00901644" w:rsidP="00000060">
      <w:pPr>
        <w:pStyle w:val="NoSpacing"/>
      </w:pPr>
      <w:r w:rsidRPr="00901644">
        <w:t>Dave</w:t>
      </w:r>
      <w:r w:rsidR="004074AA">
        <w:t xml:space="preserve"> </w:t>
      </w:r>
      <w:proofErr w:type="spellStart"/>
      <w:r w:rsidR="004074AA">
        <w:t>Drezner</w:t>
      </w:r>
      <w:proofErr w:type="spellEnd"/>
    </w:p>
    <w:p w14:paraId="18D3B072" w14:textId="670A0265" w:rsidR="00901644" w:rsidRPr="00901644" w:rsidRDefault="00901644" w:rsidP="00000060">
      <w:pPr>
        <w:pStyle w:val="NoSpacing"/>
      </w:pPr>
      <w:r w:rsidRPr="00901644">
        <w:t>Jose Sanchez</w:t>
      </w:r>
    </w:p>
    <w:p w14:paraId="060ABE40" w14:textId="704605E6" w:rsidR="00901644" w:rsidRPr="00901644" w:rsidRDefault="00901644" w:rsidP="00000060">
      <w:pPr>
        <w:pStyle w:val="NoSpacing"/>
      </w:pPr>
      <w:r w:rsidRPr="00901644">
        <w:t>Seth Morgan</w:t>
      </w:r>
    </w:p>
    <w:p w14:paraId="495D302E" w14:textId="2C3570D0" w:rsidR="00901644" w:rsidRPr="00901644" w:rsidRDefault="00901644" w:rsidP="00000060">
      <w:pPr>
        <w:pStyle w:val="NoSpacing"/>
      </w:pPr>
      <w:r w:rsidRPr="00901644">
        <w:t>Janice Jackson</w:t>
      </w:r>
    </w:p>
    <w:p w14:paraId="19359483" w14:textId="58037BFF" w:rsidR="00901644" w:rsidRDefault="00901644" w:rsidP="00000060">
      <w:pPr>
        <w:pStyle w:val="NoSpacing"/>
      </w:pPr>
      <w:r w:rsidRPr="00901644">
        <w:t>Dan McIntyre</w:t>
      </w:r>
    </w:p>
    <w:p w14:paraId="18B8CBFE" w14:textId="77D38643" w:rsidR="00901644" w:rsidRPr="00901644" w:rsidRDefault="00901644" w:rsidP="00000060">
      <w:pPr>
        <w:pStyle w:val="NoSpacing"/>
      </w:pPr>
      <w:r>
        <w:t>Ronza Othman</w:t>
      </w:r>
    </w:p>
    <w:p w14:paraId="2A24350B" w14:textId="44A5AFC6" w:rsidR="00901644" w:rsidRDefault="00901644" w:rsidP="00000060">
      <w:pPr>
        <w:pStyle w:val="NoSpacing"/>
      </w:pPr>
      <w:r w:rsidRPr="00901644">
        <w:t>S</w:t>
      </w:r>
      <w:r w:rsidR="0016571F">
        <w:t>ean McDonough</w:t>
      </w:r>
    </w:p>
    <w:p w14:paraId="286579EF" w14:textId="77777777" w:rsidR="00901644" w:rsidRPr="00901644" w:rsidRDefault="00901644" w:rsidP="00000060">
      <w:pPr>
        <w:pStyle w:val="NoSpacing"/>
      </w:pPr>
    </w:p>
    <w:p w14:paraId="0DF5DD3F" w14:textId="77777777" w:rsidR="00901644" w:rsidRDefault="00901644" w:rsidP="00000060">
      <w:pPr>
        <w:pStyle w:val="NoSpacing"/>
        <w:rPr>
          <w:b/>
        </w:rPr>
      </w:pPr>
    </w:p>
    <w:p w14:paraId="273346EA" w14:textId="0CCF5902" w:rsidR="003E450C" w:rsidRPr="003E450C" w:rsidRDefault="00914BBE" w:rsidP="00000060">
      <w:pPr>
        <w:pStyle w:val="NoSpacing"/>
        <w:rPr>
          <w:b/>
        </w:rPr>
      </w:pPr>
      <w:r>
        <w:rPr>
          <w:b/>
        </w:rPr>
        <w:t xml:space="preserve">MDOD </w:t>
      </w:r>
      <w:r w:rsidR="003E450C" w:rsidRPr="003E450C">
        <w:rPr>
          <w:b/>
        </w:rPr>
        <w:t>Staff:</w:t>
      </w:r>
    </w:p>
    <w:p w14:paraId="7534345B" w14:textId="77777777" w:rsidR="003E450C" w:rsidRDefault="003E450C" w:rsidP="00000060">
      <w:pPr>
        <w:pStyle w:val="NoSpacing"/>
      </w:pPr>
      <w:r>
        <w:t>Carol Beatty</w:t>
      </w:r>
    </w:p>
    <w:p w14:paraId="6EC96D7C" w14:textId="77777777" w:rsidR="00914BBE" w:rsidRDefault="00914BBE" w:rsidP="00000060">
      <w:pPr>
        <w:pStyle w:val="NoSpacing"/>
      </w:pPr>
      <w:r>
        <w:t xml:space="preserve">Elizabeth Hall </w:t>
      </w:r>
    </w:p>
    <w:p w14:paraId="407A1393" w14:textId="77777777" w:rsidR="003E450C" w:rsidRDefault="003E450C" w:rsidP="00000060">
      <w:pPr>
        <w:pStyle w:val="NoSpacing"/>
      </w:pPr>
      <w:r>
        <w:t>Yesheva Kelly</w:t>
      </w:r>
    </w:p>
    <w:p w14:paraId="74523A97" w14:textId="5AB1D359" w:rsidR="00901644" w:rsidRDefault="003E0DA6" w:rsidP="00000060">
      <w:pPr>
        <w:pStyle w:val="NoSpacing"/>
      </w:pPr>
      <w:r>
        <w:t>Christian Miele</w:t>
      </w:r>
    </w:p>
    <w:p w14:paraId="7305EF12" w14:textId="3591FDBD" w:rsidR="00901644" w:rsidRDefault="00901644" w:rsidP="00000060">
      <w:pPr>
        <w:pStyle w:val="NoSpacing"/>
      </w:pPr>
      <w:r>
        <w:t>Kim McKay</w:t>
      </w:r>
    </w:p>
    <w:p w14:paraId="2050A1CA" w14:textId="77777777" w:rsidR="003E450C" w:rsidRDefault="003E450C" w:rsidP="00000060">
      <w:pPr>
        <w:pStyle w:val="NoSpacing"/>
      </w:pPr>
    </w:p>
    <w:p w14:paraId="505B92EE" w14:textId="77777777" w:rsidR="003E450C" w:rsidRPr="003E450C" w:rsidRDefault="003E450C" w:rsidP="00000060">
      <w:pPr>
        <w:pStyle w:val="NoSpacing"/>
        <w:rPr>
          <w:b/>
        </w:rPr>
      </w:pPr>
      <w:r w:rsidRPr="003E450C">
        <w:rPr>
          <w:b/>
        </w:rPr>
        <w:t>Guests:</w:t>
      </w:r>
    </w:p>
    <w:p w14:paraId="501E761D" w14:textId="4FE7A407" w:rsidR="00F1701E" w:rsidRDefault="00F1701E" w:rsidP="00D73BEF">
      <w:pPr>
        <w:pStyle w:val="NoSpacing"/>
        <w:ind w:right="-405"/>
      </w:pPr>
      <w:r>
        <w:t>Scott Dennis, Assistant State Superintendent – DOR</w:t>
      </w:r>
      <w:r w:rsidR="00D73BEF">
        <w:t>S</w:t>
      </w:r>
    </w:p>
    <w:p w14:paraId="2B6E7B41" w14:textId="4003A22D" w:rsidR="001354CF" w:rsidRDefault="00D73BEF" w:rsidP="00000060">
      <w:pPr>
        <w:pStyle w:val="NoSpacing"/>
      </w:pPr>
      <w:r>
        <w:t>T</w:t>
      </w:r>
      <w:r w:rsidR="00B427F0">
        <w:t>oni March, Director of Blindness and Vision Services - DORS</w:t>
      </w:r>
    </w:p>
    <w:p w14:paraId="5007F792" w14:textId="77777777" w:rsidR="008917E7" w:rsidRDefault="008917E7" w:rsidP="00000060">
      <w:pPr>
        <w:pStyle w:val="NoSpacing"/>
      </w:pPr>
    </w:p>
    <w:p w14:paraId="5CB1767A" w14:textId="77777777" w:rsidR="00EF3F35" w:rsidRDefault="00EF3F35" w:rsidP="00000060">
      <w:pPr>
        <w:pStyle w:val="NoSpacing"/>
      </w:pPr>
    </w:p>
    <w:p w14:paraId="1F1B0961" w14:textId="77777777" w:rsidR="008917E7" w:rsidRDefault="008917E7" w:rsidP="00000060">
      <w:pPr>
        <w:pStyle w:val="NoSpacing"/>
        <w:sectPr w:rsidR="008917E7" w:rsidSect="00EF3F35">
          <w:type w:val="continuous"/>
          <w:pgSz w:w="12240" w:h="15840"/>
          <w:pgMar w:top="1260" w:right="1350" w:bottom="1260" w:left="1440" w:header="720" w:footer="720" w:gutter="0"/>
          <w:cols w:num="2" w:space="720"/>
          <w:docGrid w:linePitch="360"/>
        </w:sectPr>
      </w:pPr>
    </w:p>
    <w:tbl>
      <w:tblPr>
        <w:tblStyle w:val="TableGrid"/>
        <w:tblW w:w="0" w:type="auto"/>
        <w:tblLook w:val="04A0" w:firstRow="1" w:lastRow="0" w:firstColumn="1" w:lastColumn="0" w:noHBand="0" w:noVBand="1"/>
      </w:tblPr>
      <w:tblGrid>
        <w:gridCol w:w="9350"/>
      </w:tblGrid>
      <w:tr w:rsidR="0068584B" w14:paraId="2D49CD58" w14:textId="77777777" w:rsidTr="0068584B">
        <w:tc>
          <w:tcPr>
            <w:tcW w:w="9350" w:type="dxa"/>
            <w:shd w:val="clear" w:color="auto" w:fill="D5DCE4" w:themeFill="text2" w:themeFillTint="33"/>
          </w:tcPr>
          <w:p w14:paraId="1891D29F" w14:textId="71A890DF" w:rsidR="0068584B" w:rsidRDefault="00591723" w:rsidP="005C1C05">
            <w:pPr>
              <w:pStyle w:val="NoSpacing"/>
              <w:rPr>
                <w:b/>
                <w:sz w:val="28"/>
                <w:szCs w:val="28"/>
              </w:rPr>
            </w:pPr>
            <w:r>
              <w:rPr>
                <w:b/>
                <w:sz w:val="28"/>
                <w:szCs w:val="28"/>
              </w:rPr>
              <w:t xml:space="preserve">Welcome and Approval of </w:t>
            </w:r>
            <w:r w:rsidR="002070B8">
              <w:rPr>
                <w:b/>
                <w:sz w:val="28"/>
                <w:szCs w:val="28"/>
              </w:rPr>
              <w:t>Minutes -</w:t>
            </w:r>
            <w:r>
              <w:rPr>
                <w:b/>
                <w:sz w:val="28"/>
                <w:szCs w:val="28"/>
              </w:rPr>
              <w:t xml:space="preserve"> </w:t>
            </w:r>
            <w:r w:rsidR="005C1C05">
              <w:rPr>
                <w:i/>
              </w:rPr>
              <w:t>Dan McIntyre- Chair</w:t>
            </w:r>
          </w:p>
        </w:tc>
      </w:tr>
    </w:tbl>
    <w:p w14:paraId="03576990" w14:textId="77777777" w:rsidR="009A6C6C" w:rsidRDefault="00F67ED4" w:rsidP="00591723">
      <w:pPr>
        <w:pStyle w:val="NoSpacing"/>
      </w:pPr>
      <w:r>
        <w:br/>
        <w:t>Dan Mcintyre welcomed the attendees. Minutes were approved without changes.</w:t>
      </w:r>
    </w:p>
    <w:p w14:paraId="4B795C74" w14:textId="77777777" w:rsidR="00591723" w:rsidRDefault="00591723" w:rsidP="00591723">
      <w:pPr>
        <w:pStyle w:val="NoSpacing"/>
      </w:pPr>
    </w:p>
    <w:tbl>
      <w:tblPr>
        <w:tblStyle w:val="TableGrid"/>
        <w:tblW w:w="0" w:type="auto"/>
        <w:tblLook w:val="04A0" w:firstRow="1" w:lastRow="0" w:firstColumn="1" w:lastColumn="0" w:noHBand="0" w:noVBand="1"/>
      </w:tblPr>
      <w:tblGrid>
        <w:gridCol w:w="9350"/>
      </w:tblGrid>
      <w:tr w:rsidR="008443CE" w14:paraId="723BED4F" w14:textId="77777777" w:rsidTr="008443CE">
        <w:tc>
          <w:tcPr>
            <w:tcW w:w="9350" w:type="dxa"/>
            <w:shd w:val="clear" w:color="auto" w:fill="D5DCE4" w:themeFill="text2" w:themeFillTint="33"/>
          </w:tcPr>
          <w:p w14:paraId="09DCAF40" w14:textId="0B6E0A6A" w:rsidR="008443CE" w:rsidRPr="008443CE" w:rsidRDefault="00591723" w:rsidP="00591723">
            <w:pPr>
              <w:rPr>
                <w:i/>
              </w:rPr>
            </w:pPr>
            <w:r>
              <w:rPr>
                <w:b/>
                <w:sz w:val="28"/>
                <w:szCs w:val="28"/>
              </w:rPr>
              <w:t xml:space="preserve">MDOD </w:t>
            </w:r>
            <w:r w:rsidR="001A019E">
              <w:rPr>
                <w:b/>
                <w:sz w:val="28"/>
                <w:szCs w:val="28"/>
              </w:rPr>
              <w:t>Updates -</w:t>
            </w:r>
            <w:r>
              <w:rPr>
                <w:b/>
                <w:sz w:val="28"/>
                <w:szCs w:val="28"/>
              </w:rPr>
              <w:t xml:space="preserve"> </w:t>
            </w:r>
            <w:r>
              <w:rPr>
                <w:i/>
              </w:rPr>
              <w:t>Secretary Carol Beatty</w:t>
            </w:r>
            <w:r w:rsidR="00704CCD">
              <w:rPr>
                <w:i/>
              </w:rPr>
              <w:t>/Christian Miele</w:t>
            </w:r>
          </w:p>
        </w:tc>
      </w:tr>
    </w:tbl>
    <w:p w14:paraId="000BDF59" w14:textId="4993FC14" w:rsidR="00581FF3" w:rsidRDefault="00581FF3" w:rsidP="00581FF3">
      <w:pPr>
        <w:pStyle w:val="NoSpacing"/>
      </w:pPr>
    </w:p>
    <w:p w14:paraId="6BCE6AC7" w14:textId="7D01EEEE" w:rsidR="00901644" w:rsidRPr="00FE1B39" w:rsidRDefault="00901644" w:rsidP="002117F7">
      <w:pPr>
        <w:pStyle w:val="NoSpacing"/>
        <w:numPr>
          <w:ilvl w:val="0"/>
          <w:numId w:val="1"/>
        </w:numPr>
      </w:pPr>
      <w:r w:rsidRPr="00901644">
        <w:rPr>
          <w:b/>
        </w:rPr>
        <w:t>Coronavirus</w:t>
      </w:r>
      <w:r w:rsidR="00E030A0" w:rsidRPr="00901644">
        <w:rPr>
          <w:b/>
        </w:rPr>
        <w:t xml:space="preserve">: </w:t>
      </w:r>
      <w:r w:rsidR="002117F7">
        <w:t xml:space="preserve">The Department of </w:t>
      </w:r>
      <w:r>
        <w:t>Health and the Maryland Emergency Management Agency are taking the lead on the COVID-19 pandemic. MDOD’s Emergency Management Director, Cecilia Warren is work</w:t>
      </w:r>
      <w:r w:rsidR="003A50B5">
        <w:t>ing</w:t>
      </w:r>
      <w:r>
        <w:t xml:space="preserve"> very closely with them as they develop plans </w:t>
      </w:r>
      <w:r w:rsidR="00520832">
        <w:t>to ensure</w:t>
      </w:r>
      <w:r w:rsidR="00000FA5">
        <w:t xml:space="preserve"> that each state agency has continuous operations during an emergency.</w:t>
      </w:r>
      <w:r>
        <w:rPr>
          <w:b/>
        </w:rPr>
        <w:t xml:space="preserve"> </w:t>
      </w:r>
      <w:r w:rsidR="00000FA5">
        <w:rPr>
          <w:b/>
        </w:rPr>
        <w:t xml:space="preserve"> </w:t>
      </w:r>
      <w:r w:rsidR="00000FA5" w:rsidRPr="00FE1B39">
        <w:t>MDOD has published an emergency planning guide called Planning for People with Disabilities and Others with Access and Functional Needs. The guide is available on the MDOD website.</w:t>
      </w:r>
    </w:p>
    <w:p w14:paraId="61C8912A" w14:textId="77777777" w:rsidR="00FE1B39" w:rsidRDefault="00FE1B39" w:rsidP="002117F7">
      <w:pPr>
        <w:pStyle w:val="NoSpacing"/>
        <w:numPr>
          <w:ilvl w:val="0"/>
          <w:numId w:val="1"/>
        </w:numPr>
        <w:rPr>
          <w:b/>
        </w:rPr>
      </w:pPr>
      <w:r>
        <w:rPr>
          <w:b/>
        </w:rPr>
        <w:t>MDOD Events</w:t>
      </w:r>
      <w:r w:rsidR="00E030A0" w:rsidRPr="00901644">
        <w:rPr>
          <w:b/>
        </w:rPr>
        <w:t xml:space="preserve">: </w:t>
      </w:r>
    </w:p>
    <w:p w14:paraId="04E1EEE0" w14:textId="44442983" w:rsidR="00162718" w:rsidRPr="00162718" w:rsidRDefault="00FE1B39" w:rsidP="00162718">
      <w:pPr>
        <w:pStyle w:val="NoSpacing"/>
        <w:numPr>
          <w:ilvl w:val="1"/>
          <w:numId w:val="1"/>
        </w:numPr>
        <w:rPr>
          <w:b/>
        </w:rPr>
      </w:pPr>
      <w:r>
        <w:t xml:space="preserve">MDOD is partnering with the Maryland Catholic </w:t>
      </w:r>
      <w:r w:rsidR="00162718">
        <w:t>Charities on March 20</w:t>
      </w:r>
      <w:r w:rsidR="00162718" w:rsidRPr="00162718">
        <w:rPr>
          <w:vertAlign w:val="superscript"/>
        </w:rPr>
        <w:t>th</w:t>
      </w:r>
      <w:r w:rsidR="00162718">
        <w:t xml:space="preserve"> for a conference in recognition of World Down Syndrome Day.</w:t>
      </w:r>
    </w:p>
    <w:p w14:paraId="7AB1C603" w14:textId="1B40055A" w:rsidR="00C94FA6" w:rsidRPr="00786A4F" w:rsidRDefault="00C94FA6" w:rsidP="00162718">
      <w:pPr>
        <w:pStyle w:val="NoSpacing"/>
        <w:ind w:left="720"/>
        <w:rPr>
          <w:b/>
        </w:rPr>
      </w:pPr>
    </w:p>
    <w:p w14:paraId="2BE6AB5B" w14:textId="7EC40E15" w:rsidR="00786A4F" w:rsidRDefault="00704CCD" w:rsidP="00786A4F">
      <w:pPr>
        <w:pStyle w:val="NoSpacing"/>
        <w:numPr>
          <w:ilvl w:val="0"/>
          <w:numId w:val="1"/>
        </w:numPr>
      </w:pPr>
      <w:r w:rsidRPr="00786A4F">
        <w:rPr>
          <w:b/>
        </w:rPr>
        <w:t>Transition Guide</w:t>
      </w:r>
      <w:r w:rsidR="00786A4F" w:rsidRPr="00786A4F">
        <w:rPr>
          <w:b/>
        </w:rPr>
        <w:t xml:space="preserve"> Update</w:t>
      </w:r>
      <w:r w:rsidRPr="00786A4F">
        <w:rPr>
          <w:b/>
        </w:rPr>
        <w:t xml:space="preserve">: </w:t>
      </w:r>
      <w:r w:rsidR="00786A4F">
        <w:t xml:space="preserve">The </w:t>
      </w:r>
      <w:r w:rsidRPr="00704CCD">
        <w:t>new transition guide</w:t>
      </w:r>
      <w:r w:rsidR="00786A4F">
        <w:t xml:space="preserve"> has been printed and is also available online</w:t>
      </w:r>
      <w:r w:rsidRPr="00704CCD">
        <w:t xml:space="preserve">. The document provides a roadmap </w:t>
      </w:r>
      <w:r w:rsidR="005000FE">
        <w:t xml:space="preserve">for </w:t>
      </w:r>
      <w:r w:rsidRPr="00704CCD">
        <w:t>parents and transitioning-age youth to gain access to important</w:t>
      </w:r>
      <w:r w:rsidR="00520832">
        <w:t xml:space="preserve"> resources.</w:t>
      </w:r>
    </w:p>
    <w:p w14:paraId="34B43D69" w14:textId="77777777" w:rsidR="00786A4F" w:rsidRDefault="00786A4F" w:rsidP="00786A4F">
      <w:pPr>
        <w:pStyle w:val="NoSpacing"/>
        <w:numPr>
          <w:ilvl w:val="0"/>
          <w:numId w:val="1"/>
        </w:numPr>
      </w:pPr>
      <w:r>
        <w:rPr>
          <w:b/>
        </w:rPr>
        <w:t>MDOD Department Vacancies</w:t>
      </w:r>
      <w:r w:rsidRPr="00786A4F">
        <w:t xml:space="preserve">:  </w:t>
      </w:r>
    </w:p>
    <w:p w14:paraId="7B05459D" w14:textId="77777777" w:rsidR="00786A4F" w:rsidRDefault="00786A4F" w:rsidP="00786A4F">
      <w:pPr>
        <w:pStyle w:val="NoSpacing"/>
        <w:numPr>
          <w:ilvl w:val="1"/>
          <w:numId w:val="1"/>
        </w:numPr>
      </w:pPr>
      <w:r w:rsidRPr="00786A4F">
        <w:t>MDOD has successfully transferred the pin from MDOT to MDOD and is currently recruiting for a transportation policy director.</w:t>
      </w:r>
    </w:p>
    <w:p w14:paraId="25CA178B" w14:textId="760E9B35" w:rsidR="00786A4F" w:rsidRPr="00786A4F" w:rsidRDefault="00786A4F" w:rsidP="00786A4F">
      <w:pPr>
        <w:pStyle w:val="NoSpacing"/>
        <w:numPr>
          <w:ilvl w:val="1"/>
          <w:numId w:val="1"/>
        </w:numPr>
      </w:pPr>
      <w:r>
        <w:t>MDTAP is currently interviewing for an Accessibility Evaluator and an ATLP Loan Processor</w:t>
      </w:r>
      <w:r w:rsidR="002070B8">
        <w:br/>
      </w:r>
      <w:r>
        <w:rPr>
          <w:b/>
        </w:rPr>
        <w:t xml:space="preserve"> </w:t>
      </w:r>
    </w:p>
    <w:tbl>
      <w:tblPr>
        <w:tblStyle w:val="TableGrid"/>
        <w:tblW w:w="0" w:type="auto"/>
        <w:tblLook w:val="04A0" w:firstRow="1" w:lastRow="0" w:firstColumn="1" w:lastColumn="0" w:noHBand="0" w:noVBand="1"/>
      </w:tblPr>
      <w:tblGrid>
        <w:gridCol w:w="9350"/>
      </w:tblGrid>
      <w:tr w:rsidR="008443CE" w14:paraId="520AE522" w14:textId="77777777" w:rsidTr="008443CE">
        <w:trPr>
          <w:trHeight w:val="422"/>
        </w:trPr>
        <w:tc>
          <w:tcPr>
            <w:tcW w:w="9350" w:type="dxa"/>
            <w:shd w:val="clear" w:color="auto" w:fill="D5DCE4" w:themeFill="text2" w:themeFillTint="33"/>
          </w:tcPr>
          <w:p w14:paraId="3DE33F94" w14:textId="5E1A0DA1" w:rsidR="008443CE" w:rsidRDefault="00D56D59" w:rsidP="005C1C05">
            <w:pPr>
              <w:rPr>
                <w:b/>
                <w:sz w:val="28"/>
                <w:szCs w:val="28"/>
              </w:rPr>
            </w:pPr>
            <w:r>
              <w:br w:type="page"/>
            </w:r>
            <w:r w:rsidR="000A05AB">
              <w:rPr>
                <w:b/>
                <w:sz w:val="28"/>
                <w:szCs w:val="28"/>
              </w:rPr>
              <w:t xml:space="preserve">Legislative </w:t>
            </w:r>
            <w:r w:rsidR="006E00A9">
              <w:rPr>
                <w:b/>
                <w:sz w:val="28"/>
                <w:szCs w:val="28"/>
              </w:rPr>
              <w:t>Update</w:t>
            </w:r>
            <w:r w:rsidR="001A019E">
              <w:rPr>
                <w:i/>
              </w:rPr>
              <w:t xml:space="preserve"> –</w:t>
            </w:r>
            <w:r w:rsidR="005C1C05">
              <w:rPr>
                <w:i/>
              </w:rPr>
              <w:t xml:space="preserve"> </w:t>
            </w:r>
            <w:r w:rsidR="000A05AB">
              <w:rPr>
                <w:i/>
              </w:rPr>
              <w:t>Christian Miele/Elizabeth Hall</w:t>
            </w:r>
          </w:p>
        </w:tc>
      </w:tr>
    </w:tbl>
    <w:p w14:paraId="3D759B5D" w14:textId="0A4C5879" w:rsidR="00E33701" w:rsidRDefault="000C2844" w:rsidP="00E33701">
      <w:pPr>
        <w:pStyle w:val="ListParagraph"/>
        <w:numPr>
          <w:ilvl w:val="0"/>
          <w:numId w:val="27"/>
        </w:numPr>
        <w:rPr>
          <w:rFonts w:cstheme="minorHAnsi"/>
        </w:rPr>
      </w:pPr>
      <w:r w:rsidRPr="00E33701">
        <w:rPr>
          <w:rFonts w:cstheme="minorHAnsi"/>
          <w:b/>
        </w:rPr>
        <w:t xml:space="preserve">HB1003/SB851 </w:t>
      </w:r>
      <w:r w:rsidR="006E1C11" w:rsidRPr="00E33701">
        <w:rPr>
          <w:rFonts w:cstheme="minorHAnsi"/>
          <w:b/>
        </w:rPr>
        <w:t>–</w:t>
      </w:r>
      <w:r w:rsidRPr="00E33701">
        <w:rPr>
          <w:rFonts w:cstheme="minorHAnsi"/>
          <w:b/>
        </w:rPr>
        <w:t xml:space="preserve"> </w:t>
      </w:r>
      <w:r w:rsidR="007446AF" w:rsidRPr="00E33701">
        <w:rPr>
          <w:rFonts w:cstheme="minorHAnsi"/>
          <w:b/>
        </w:rPr>
        <w:t xml:space="preserve">Department of </w:t>
      </w:r>
      <w:r w:rsidR="00E33701" w:rsidRPr="00E33701">
        <w:rPr>
          <w:rFonts w:cstheme="minorHAnsi"/>
          <w:b/>
        </w:rPr>
        <w:t>Disabilities</w:t>
      </w:r>
      <w:r w:rsidR="007446AF" w:rsidRPr="00E33701">
        <w:rPr>
          <w:rFonts w:cstheme="minorHAnsi"/>
          <w:b/>
        </w:rPr>
        <w:t xml:space="preserve"> – Accessibility Programs</w:t>
      </w:r>
      <w:r w:rsidR="00E33701" w:rsidRPr="00E33701">
        <w:rPr>
          <w:rFonts w:cstheme="minorHAnsi"/>
          <w:b/>
        </w:rPr>
        <w:br/>
      </w:r>
      <w:r w:rsidR="00E33701" w:rsidRPr="00825B25">
        <w:rPr>
          <w:rFonts w:cstheme="minorHAnsi"/>
          <w:i/>
        </w:rPr>
        <w:t>Transferring administration and management of TAM to MDOD</w:t>
      </w:r>
    </w:p>
    <w:p w14:paraId="2DEAD1A1" w14:textId="0787949F" w:rsidR="00E33701" w:rsidRDefault="00AD7539" w:rsidP="00E33701">
      <w:pPr>
        <w:pStyle w:val="ListParagraph"/>
        <w:numPr>
          <w:ilvl w:val="1"/>
          <w:numId w:val="27"/>
        </w:numPr>
        <w:rPr>
          <w:rFonts w:cstheme="minorHAnsi"/>
        </w:rPr>
      </w:pPr>
      <w:r>
        <w:rPr>
          <w:rFonts w:cstheme="minorHAnsi"/>
        </w:rPr>
        <w:t xml:space="preserve">MDOD has been meeting with TAM Director David </w:t>
      </w:r>
      <w:proofErr w:type="spellStart"/>
      <w:r>
        <w:rPr>
          <w:rFonts w:cstheme="minorHAnsi"/>
        </w:rPr>
        <w:t>Bahar</w:t>
      </w:r>
      <w:proofErr w:type="spellEnd"/>
      <w:r>
        <w:rPr>
          <w:rFonts w:cstheme="minorHAnsi"/>
        </w:rPr>
        <w:t>, Governor’s Advisory Board and the Office of the Deaf and Hard of Hearing to incorporate the bill.</w:t>
      </w:r>
    </w:p>
    <w:p w14:paraId="775D4C22" w14:textId="0EA27F8E" w:rsidR="00AD7539" w:rsidRPr="00E33701" w:rsidRDefault="00EF1C04" w:rsidP="00E33701">
      <w:pPr>
        <w:pStyle w:val="ListParagraph"/>
        <w:numPr>
          <w:ilvl w:val="1"/>
          <w:numId w:val="27"/>
        </w:numPr>
        <w:rPr>
          <w:rFonts w:cstheme="minorHAnsi"/>
        </w:rPr>
      </w:pPr>
      <w:r>
        <w:rPr>
          <w:rFonts w:cstheme="minorHAnsi"/>
        </w:rPr>
        <w:lastRenderedPageBreak/>
        <w:t xml:space="preserve">The bill also includes prerequisite job qualifications which would require that the current and future director would be a user of the services and be deaf or hard of hearing. </w:t>
      </w:r>
    </w:p>
    <w:p w14:paraId="7B9F3D68" w14:textId="25144438" w:rsidR="00E33701" w:rsidRDefault="00E33701" w:rsidP="00E33701">
      <w:pPr>
        <w:pStyle w:val="ListParagraph"/>
        <w:numPr>
          <w:ilvl w:val="0"/>
          <w:numId w:val="27"/>
        </w:numPr>
        <w:rPr>
          <w:rFonts w:cstheme="minorHAnsi"/>
        </w:rPr>
      </w:pPr>
      <w:r w:rsidRPr="00E33701">
        <w:rPr>
          <w:rFonts w:cstheme="minorHAnsi"/>
          <w:b/>
        </w:rPr>
        <w:t>HB10/SB44 -Public Buildings – Changing Facilities for Adult Diapers</w:t>
      </w:r>
      <w:r>
        <w:rPr>
          <w:rFonts w:cstheme="minorHAnsi"/>
        </w:rPr>
        <w:br/>
      </w:r>
      <w:r w:rsidRPr="00825B25">
        <w:rPr>
          <w:rFonts w:cstheme="minorHAnsi"/>
          <w:i/>
        </w:rPr>
        <w:t>Creates guidelines for adult changing facilities</w:t>
      </w:r>
    </w:p>
    <w:p w14:paraId="1589CE72" w14:textId="1784B0A6" w:rsidR="00E33701" w:rsidRDefault="00EF1C04" w:rsidP="00E33701">
      <w:pPr>
        <w:pStyle w:val="ListParagraph"/>
        <w:numPr>
          <w:ilvl w:val="1"/>
          <w:numId w:val="27"/>
        </w:numPr>
        <w:rPr>
          <w:rFonts w:cstheme="minorHAnsi"/>
        </w:rPr>
      </w:pPr>
      <w:r>
        <w:rPr>
          <w:rFonts w:cstheme="minorHAnsi"/>
        </w:rPr>
        <w:t>First reading held by Senate and House</w:t>
      </w:r>
    </w:p>
    <w:p w14:paraId="58797E29" w14:textId="4755D595" w:rsidR="00EF1C04" w:rsidRDefault="00DD544C" w:rsidP="00E33701">
      <w:pPr>
        <w:pStyle w:val="ListParagraph"/>
        <w:numPr>
          <w:ilvl w:val="1"/>
          <w:numId w:val="27"/>
        </w:numPr>
        <w:rPr>
          <w:rFonts w:cstheme="minorHAnsi"/>
        </w:rPr>
      </w:pPr>
      <w:r>
        <w:rPr>
          <w:rFonts w:cstheme="minorHAnsi"/>
        </w:rPr>
        <w:t>House version has moved to the Senate</w:t>
      </w:r>
    </w:p>
    <w:p w14:paraId="6F12399A" w14:textId="0B041AB2" w:rsidR="00DD544C" w:rsidRPr="00DD544C" w:rsidRDefault="00E33701" w:rsidP="00DD544C">
      <w:pPr>
        <w:pStyle w:val="ListParagraph"/>
        <w:numPr>
          <w:ilvl w:val="0"/>
          <w:numId w:val="27"/>
        </w:numPr>
        <w:rPr>
          <w:rFonts w:cstheme="minorHAnsi"/>
        </w:rPr>
      </w:pPr>
      <w:r w:rsidRPr="00DD544C">
        <w:rPr>
          <w:rFonts w:cstheme="minorHAnsi"/>
          <w:b/>
        </w:rPr>
        <w:t>HB44/SB47 -Commission to Advance Next Generation 911 Across Maryland</w:t>
      </w:r>
    </w:p>
    <w:p w14:paraId="329F3DCD" w14:textId="3780C34E" w:rsidR="00E33701" w:rsidRPr="006202F0" w:rsidRDefault="00CB522B" w:rsidP="006202F0">
      <w:pPr>
        <w:pStyle w:val="ListParagraph"/>
        <w:numPr>
          <w:ilvl w:val="1"/>
          <w:numId w:val="27"/>
        </w:numPr>
        <w:rPr>
          <w:rFonts w:cstheme="minorHAnsi"/>
        </w:rPr>
      </w:pPr>
      <w:r>
        <w:rPr>
          <w:rFonts w:cstheme="minorHAnsi"/>
        </w:rPr>
        <w:t>MDOD Emergency Preparedness Director Cecilia Warren has been added to the commission to assist with revamping the 911 system</w:t>
      </w:r>
      <w:r w:rsidR="006202F0">
        <w:rPr>
          <w:rFonts w:cstheme="minorHAnsi"/>
        </w:rPr>
        <w:t xml:space="preserve"> and make sure people with disabilities are included in the changes.</w:t>
      </w:r>
    </w:p>
    <w:p w14:paraId="4294ED75" w14:textId="62F812C5" w:rsidR="006202F0" w:rsidRPr="006202F0" w:rsidRDefault="00E33701" w:rsidP="006202F0">
      <w:pPr>
        <w:pStyle w:val="ListParagraph"/>
        <w:numPr>
          <w:ilvl w:val="0"/>
          <w:numId w:val="27"/>
        </w:numPr>
        <w:rPr>
          <w:rFonts w:cstheme="minorHAnsi"/>
        </w:rPr>
      </w:pPr>
      <w:r w:rsidRPr="00E33701">
        <w:rPr>
          <w:rFonts w:cstheme="minorHAnsi"/>
          <w:b/>
        </w:rPr>
        <w:t>HB</w:t>
      </w:r>
      <w:r>
        <w:rPr>
          <w:rFonts w:cstheme="minorHAnsi"/>
          <w:b/>
        </w:rPr>
        <w:t>847</w:t>
      </w:r>
      <w:r w:rsidRPr="00E33701">
        <w:rPr>
          <w:rFonts w:cstheme="minorHAnsi"/>
          <w:b/>
        </w:rPr>
        <w:t xml:space="preserve"> -</w:t>
      </w:r>
      <w:r>
        <w:rPr>
          <w:rFonts w:cstheme="minorHAnsi"/>
          <w:b/>
        </w:rPr>
        <w:t>State Coordinator for Autism Strategy</w:t>
      </w:r>
      <w:r w:rsidR="00825B25">
        <w:rPr>
          <w:rFonts w:cstheme="minorHAnsi"/>
          <w:b/>
        </w:rPr>
        <w:br/>
      </w:r>
      <w:r w:rsidR="00825B25" w:rsidRPr="00825B25">
        <w:rPr>
          <w:rFonts w:cstheme="minorHAnsi"/>
          <w:i/>
        </w:rPr>
        <w:t>Creates a new position at MDOD for services and strategic plans for people with autism</w:t>
      </w:r>
    </w:p>
    <w:p w14:paraId="1FD3BA41" w14:textId="368B5A81" w:rsidR="006202F0" w:rsidRDefault="00825B25" w:rsidP="006202F0">
      <w:pPr>
        <w:pStyle w:val="ListParagraph"/>
        <w:numPr>
          <w:ilvl w:val="1"/>
          <w:numId w:val="27"/>
        </w:numPr>
        <w:rPr>
          <w:rFonts w:cstheme="minorHAnsi"/>
        </w:rPr>
      </w:pPr>
      <w:r>
        <w:rPr>
          <w:rFonts w:cstheme="minorHAnsi"/>
        </w:rPr>
        <w:t>If passed this bill would this position could help reduce duplicate work throughout the state.</w:t>
      </w:r>
    </w:p>
    <w:p w14:paraId="5C628E6B" w14:textId="00CF2C0B" w:rsidR="00E33701" w:rsidRPr="00E33701" w:rsidRDefault="00825B25" w:rsidP="006202F0">
      <w:pPr>
        <w:pStyle w:val="ListParagraph"/>
        <w:numPr>
          <w:ilvl w:val="1"/>
          <w:numId w:val="27"/>
        </w:numPr>
        <w:rPr>
          <w:rFonts w:cstheme="minorHAnsi"/>
        </w:rPr>
      </w:pPr>
      <w:r>
        <w:rPr>
          <w:rFonts w:cstheme="minorHAnsi"/>
        </w:rPr>
        <w:t>MDOD has submitted a letter of information to educate the members of the committee, but has not taken an official position on the bill</w:t>
      </w:r>
    </w:p>
    <w:p w14:paraId="40530425" w14:textId="57B932F7" w:rsidR="00E33701" w:rsidRDefault="00E33701" w:rsidP="00E33701">
      <w:pPr>
        <w:pStyle w:val="ListParagraph"/>
        <w:numPr>
          <w:ilvl w:val="0"/>
          <w:numId w:val="27"/>
        </w:numPr>
        <w:rPr>
          <w:rFonts w:cstheme="minorHAnsi"/>
        </w:rPr>
      </w:pPr>
      <w:r w:rsidRPr="00E33701">
        <w:rPr>
          <w:rFonts w:cstheme="minorHAnsi"/>
          <w:b/>
        </w:rPr>
        <w:t>HB1</w:t>
      </w:r>
      <w:r w:rsidR="001F7487">
        <w:rPr>
          <w:rFonts w:cstheme="minorHAnsi"/>
          <w:b/>
        </w:rPr>
        <w:t>118</w:t>
      </w:r>
      <w:r w:rsidRPr="00E33701">
        <w:rPr>
          <w:rFonts w:cstheme="minorHAnsi"/>
          <w:b/>
        </w:rPr>
        <w:t>/SB</w:t>
      </w:r>
      <w:r w:rsidR="001F7487">
        <w:rPr>
          <w:rFonts w:cstheme="minorHAnsi"/>
          <w:b/>
        </w:rPr>
        <w:t>885</w:t>
      </w:r>
      <w:r w:rsidRPr="00E33701">
        <w:rPr>
          <w:rFonts w:cstheme="minorHAnsi"/>
          <w:b/>
        </w:rPr>
        <w:t xml:space="preserve"> -</w:t>
      </w:r>
      <w:r w:rsidR="001F7487">
        <w:rPr>
          <w:rFonts w:cstheme="minorHAnsi"/>
          <w:b/>
        </w:rPr>
        <w:t>MVA Records – Voluntary Disclosure of Developmental Disability</w:t>
      </w:r>
      <w:r>
        <w:rPr>
          <w:rFonts w:cstheme="minorHAnsi"/>
        </w:rPr>
        <w:br/>
      </w:r>
      <w:r w:rsidR="001F7487">
        <w:rPr>
          <w:rFonts w:cstheme="minorHAnsi"/>
        </w:rPr>
        <w:t>Authorizing certain persons over 18 to voluntarily disclose a diagnosed developmental disability</w:t>
      </w:r>
    </w:p>
    <w:p w14:paraId="76E51966" w14:textId="425D3CCE" w:rsidR="005938DB" w:rsidRPr="00E87C45" w:rsidRDefault="005938DB" w:rsidP="00E87C45">
      <w:pPr>
        <w:pStyle w:val="ListParagraph"/>
        <w:numPr>
          <w:ilvl w:val="1"/>
          <w:numId w:val="27"/>
        </w:numPr>
        <w:rPr>
          <w:rFonts w:cstheme="minorHAnsi"/>
        </w:rPr>
      </w:pPr>
      <w:r w:rsidRPr="00E87C45">
        <w:rPr>
          <w:rFonts w:cstheme="minorHAnsi"/>
        </w:rPr>
        <w:t>The original bill stated that the records could be shared with the court system and housed at MVA. After concern</w:t>
      </w:r>
      <w:r w:rsidR="00520832">
        <w:rPr>
          <w:rFonts w:cstheme="minorHAnsi"/>
        </w:rPr>
        <w:t>s</w:t>
      </w:r>
      <w:r w:rsidRPr="00E87C45">
        <w:rPr>
          <w:rFonts w:cstheme="minorHAnsi"/>
        </w:rPr>
        <w:t xml:space="preserve"> about privacy issues, it was suggested that a voluntary card would be the better option. The card could be downloaded and would have language crafted by the 3 state agencies.</w:t>
      </w:r>
    </w:p>
    <w:tbl>
      <w:tblPr>
        <w:tblStyle w:val="TableGrid"/>
        <w:tblW w:w="0" w:type="auto"/>
        <w:tblLook w:val="04A0" w:firstRow="1" w:lastRow="0" w:firstColumn="1" w:lastColumn="0" w:noHBand="0" w:noVBand="1"/>
      </w:tblPr>
      <w:tblGrid>
        <w:gridCol w:w="9350"/>
      </w:tblGrid>
      <w:tr w:rsidR="005D76D7" w14:paraId="00F4C635" w14:textId="77777777" w:rsidTr="005D76D7">
        <w:trPr>
          <w:trHeight w:val="422"/>
        </w:trPr>
        <w:tc>
          <w:tcPr>
            <w:tcW w:w="9350" w:type="dxa"/>
            <w:shd w:val="clear" w:color="auto" w:fill="D5DCE4" w:themeFill="text2" w:themeFillTint="33"/>
          </w:tcPr>
          <w:p w14:paraId="44A4CA61" w14:textId="16E2C857" w:rsidR="005D76D7" w:rsidRPr="005D76D7" w:rsidRDefault="006E00A9" w:rsidP="005C1C05">
            <w:pPr>
              <w:rPr>
                <w:i/>
              </w:rPr>
            </w:pPr>
            <w:r>
              <w:rPr>
                <w:b/>
                <w:sz w:val="28"/>
                <w:szCs w:val="28"/>
              </w:rPr>
              <w:t xml:space="preserve">DORS Presentation – </w:t>
            </w:r>
            <w:r w:rsidRPr="006E00A9">
              <w:rPr>
                <w:i/>
              </w:rPr>
              <w:t>Scott Dennis, Assistant State Superintendent</w:t>
            </w:r>
            <w:r>
              <w:rPr>
                <w:i/>
              </w:rPr>
              <w:t>/Toni March</w:t>
            </w:r>
          </w:p>
        </w:tc>
      </w:tr>
    </w:tbl>
    <w:p w14:paraId="323390A6" w14:textId="3BEBC76A" w:rsidR="002070B8" w:rsidRDefault="004074AA" w:rsidP="00514C5E">
      <w:pPr>
        <w:rPr>
          <w:rFonts w:cstheme="minorHAnsi"/>
          <w:i/>
        </w:rPr>
      </w:pPr>
      <w:r>
        <w:rPr>
          <w:rFonts w:cstheme="minorHAnsi"/>
        </w:rPr>
        <w:t>(</w:t>
      </w:r>
      <w:r w:rsidRPr="004074AA">
        <w:rPr>
          <w:rFonts w:cstheme="minorHAnsi"/>
          <w:i/>
        </w:rPr>
        <w:t>See attached handout</w:t>
      </w:r>
      <w:r w:rsidR="00635D66">
        <w:rPr>
          <w:rFonts w:cstheme="minorHAnsi"/>
          <w:i/>
        </w:rPr>
        <w:t>s</w:t>
      </w:r>
      <w:r w:rsidRPr="004074AA">
        <w:rPr>
          <w:rFonts w:cstheme="minorHAnsi"/>
          <w:i/>
        </w:rPr>
        <w:t xml:space="preserve"> for full presentation</w:t>
      </w:r>
      <w:r>
        <w:rPr>
          <w:rFonts w:cstheme="minorHAnsi"/>
          <w:i/>
        </w:rPr>
        <w:t>)</w:t>
      </w:r>
    </w:p>
    <w:p w14:paraId="5F4E00D4" w14:textId="52D50ABF" w:rsidR="00635D66" w:rsidRDefault="00635D66" w:rsidP="00514C5E">
      <w:pPr>
        <w:rPr>
          <w:rFonts w:cstheme="minorHAnsi"/>
          <w:i/>
        </w:rPr>
      </w:pPr>
      <w:r>
        <w:rPr>
          <w:rFonts w:cstheme="minorHAnsi"/>
          <w:b/>
        </w:rPr>
        <w:t>Highlights</w:t>
      </w:r>
      <w:r>
        <w:rPr>
          <w:rFonts w:cstheme="minorHAnsi"/>
          <w:i/>
        </w:rPr>
        <w:t>:</w:t>
      </w:r>
    </w:p>
    <w:p w14:paraId="02340BBF" w14:textId="65CFF451" w:rsidR="00635D66" w:rsidRDefault="00635D66" w:rsidP="00635D66">
      <w:pPr>
        <w:pStyle w:val="ListParagraph"/>
        <w:numPr>
          <w:ilvl w:val="0"/>
          <w:numId w:val="35"/>
        </w:numPr>
        <w:rPr>
          <w:rFonts w:cstheme="minorHAnsi"/>
        </w:rPr>
      </w:pPr>
      <w:r w:rsidRPr="00635D66">
        <w:rPr>
          <w:rFonts w:cstheme="minorHAnsi"/>
        </w:rPr>
        <w:t>The Division or Rehabilitation Services is comprised of two agencies: Vocational Rehabilitation Services and Disability Determination Services (DDS)</w:t>
      </w:r>
      <w:r>
        <w:rPr>
          <w:rFonts w:cstheme="minorHAnsi"/>
        </w:rPr>
        <w:t>.</w:t>
      </w:r>
    </w:p>
    <w:p w14:paraId="75DCB98A" w14:textId="062F3E07" w:rsidR="00635D66" w:rsidRDefault="00635D66" w:rsidP="00635D66">
      <w:pPr>
        <w:pStyle w:val="ListParagraph"/>
        <w:numPr>
          <w:ilvl w:val="0"/>
          <w:numId w:val="35"/>
        </w:numPr>
        <w:rPr>
          <w:rFonts w:cstheme="minorHAnsi"/>
        </w:rPr>
      </w:pPr>
      <w:r>
        <w:rPr>
          <w:rFonts w:cstheme="minorHAnsi"/>
        </w:rPr>
        <w:t>DDS’s primary responsibility is to adjudicate claims for individuals filing for either SSI or SSDI. Currently adjudicating approximately 70,000 cases a year. They also provide continuing disability review services for individuals how have received those benefits.</w:t>
      </w:r>
    </w:p>
    <w:p w14:paraId="7365BE6D" w14:textId="1857F638" w:rsidR="00635D66" w:rsidRPr="00635D66" w:rsidRDefault="00635D66" w:rsidP="00635D66">
      <w:pPr>
        <w:pStyle w:val="ListParagraph"/>
        <w:numPr>
          <w:ilvl w:val="0"/>
          <w:numId w:val="35"/>
        </w:numPr>
        <w:rPr>
          <w:rFonts w:cstheme="minorHAnsi"/>
        </w:rPr>
      </w:pPr>
      <w:r>
        <w:rPr>
          <w:rFonts w:cstheme="minorHAnsi"/>
        </w:rPr>
        <w:t>The Vocational Rehabilitation Services program helps</w:t>
      </w:r>
      <w:r w:rsidR="00ED0A16">
        <w:rPr>
          <w:rFonts w:cstheme="minorHAnsi"/>
        </w:rPr>
        <w:t xml:space="preserve"> individuals with disabilities get and keep employment through hands-on training, education, and life skills training.</w:t>
      </w:r>
    </w:p>
    <w:p w14:paraId="5518AAC6" w14:textId="77777777" w:rsidR="00980534" w:rsidRPr="00980534" w:rsidRDefault="00980534" w:rsidP="00980534">
      <w:pPr>
        <w:pStyle w:val="ListParagraph"/>
        <w:spacing w:before="120" w:line="240" w:lineRule="auto"/>
        <w:ind w:left="360"/>
        <w:rPr>
          <w:sz w:val="6"/>
          <w:szCs w:val="6"/>
        </w:rPr>
      </w:pPr>
    </w:p>
    <w:tbl>
      <w:tblPr>
        <w:tblStyle w:val="TableGrid"/>
        <w:tblW w:w="0" w:type="auto"/>
        <w:tblLook w:val="04A0" w:firstRow="1" w:lastRow="0" w:firstColumn="1" w:lastColumn="0" w:noHBand="0" w:noVBand="1"/>
      </w:tblPr>
      <w:tblGrid>
        <w:gridCol w:w="9350"/>
      </w:tblGrid>
      <w:tr w:rsidR="0068584B" w14:paraId="2611B88A" w14:textId="77777777" w:rsidTr="0068584B">
        <w:trPr>
          <w:trHeight w:val="422"/>
        </w:trPr>
        <w:tc>
          <w:tcPr>
            <w:tcW w:w="9350" w:type="dxa"/>
            <w:shd w:val="clear" w:color="auto" w:fill="D5DCE4" w:themeFill="text2" w:themeFillTint="33"/>
          </w:tcPr>
          <w:p w14:paraId="2E5C4D64" w14:textId="74FCE70B" w:rsidR="0068584B" w:rsidRDefault="006E00A9" w:rsidP="002871C3">
            <w:pPr>
              <w:rPr>
                <w:rFonts w:cs="Arial"/>
                <w:b/>
                <w:sz w:val="28"/>
                <w:szCs w:val="28"/>
              </w:rPr>
            </w:pPr>
            <w:r>
              <w:rPr>
                <w:rFonts w:cs="Arial"/>
                <w:b/>
                <w:sz w:val="28"/>
                <w:szCs w:val="28"/>
              </w:rPr>
              <w:t xml:space="preserve">ADA Celebration/Census 2020 Update – </w:t>
            </w:r>
            <w:r>
              <w:rPr>
                <w:i/>
              </w:rPr>
              <w:t>Kim McKay, MDOD Director of Communications</w:t>
            </w:r>
          </w:p>
        </w:tc>
      </w:tr>
    </w:tbl>
    <w:p w14:paraId="325F54FE" w14:textId="622D4169" w:rsidR="007E4DEF" w:rsidRPr="007E4DEF" w:rsidRDefault="007E4DEF" w:rsidP="007E4DEF">
      <w:pPr>
        <w:spacing w:line="240" w:lineRule="auto"/>
        <w:rPr>
          <w:b/>
        </w:rPr>
      </w:pPr>
      <w:r w:rsidRPr="007E4DEF">
        <w:rPr>
          <w:b/>
        </w:rPr>
        <w:t>ADA Anniversary</w:t>
      </w:r>
    </w:p>
    <w:p w14:paraId="30C709A8" w14:textId="43D3E0AE" w:rsidR="008E3A67" w:rsidRPr="008B5F67" w:rsidRDefault="00724B0B" w:rsidP="008B5F67">
      <w:pPr>
        <w:pStyle w:val="ListParagraph"/>
        <w:numPr>
          <w:ilvl w:val="0"/>
          <w:numId w:val="33"/>
        </w:numPr>
        <w:spacing w:line="240" w:lineRule="auto"/>
      </w:pPr>
      <w:r w:rsidRPr="008B5F67">
        <w:t>This year marks the 30</w:t>
      </w:r>
      <w:r w:rsidRPr="008B5F67">
        <w:rPr>
          <w:vertAlign w:val="superscript"/>
        </w:rPr>
        <w:t>th</w:t>
      </w:r>
      <w:r w:rsidRPr="008B5F67">
        <w:t xml:space="preserve"> year of the signing of the ADA</w:t>
      </w:r>
    </w:p>
    <w:p w14:paraId="14A93CCE" w14:textId="331DBF50" w:rsidR="00724B0B" w:rsidRDefault="00724B0B" w:rsidP="008B5F67">
      <w:pPr>
        <w:pStyle w:val="ListParagraph"/>
        <w:numPr>
          <w:ilvl w:val="0"/>
          <w:numId w:val="33"/>
        </w:numPr>
        <w:spacing w:line="240" w:lineRule="auto"/>
      </w:pPr>
      <w:r w:rsidRPr="008B5F67">
        <w:t xml:space="preserve">Secretary Beatty, ODHH, and Dan McIntyre </w:t>
      </w:r>
      <w:r w:rsidR="008B5F67" w:rsidRPr="008B5F67">
        <w:t>were invited to the floor of both the Senate and House at the beginning of session to celebrate the ADA Anniversary with legislators since they will not be in session during the actual date of the ADA anniversary in July.</w:t>
      </w:r>
    </w:p>
    <w:p w14:paraId="17413BDA" w14:textId="045E0DDF" w:rsidR="008B5F67" w:rsidRDefault="008B5F67" w:rsidP="008B5F67">
      <w:pPr>
        <w:pStyle w:val="ListParagraph"/>
        <w:numPr>
          <w:ilvl w:val="0"/>
          <w:numId w:val="33"/>
        </w:numPr>
        <w:spacing w:line="240" w:lineRule="auto"/>
      </w:pPr>
      <w:r>
        <w:t>MDOD is working on 3 events to celebrate the anniversary:</w:t>
      </w:r>
    </w:p>
    <w:p w14:paraId="61F0BE7E" w14:textId="432366D2" w:rsidR="00724B0B" w:rsidRDefault="008B5F67" w:rsidP="008B5F67">
      <w:pPr>
        <w:pStyle w:val="ListParagraph"/>
        <w:numPr>
          <w:ilvl w:val="1"/>
          <w:numId w:val="33"/>
        </w:numPr>
        <w:spacing w:line="240" w:lineRule="auto"/>
      </w:pPr>
      <w:r>
        <w:t>Planning a speaker panel to celebrate women in disabilities.</w:t>
      </w:r>
    </w:p>
    <w:p w14:paraId="1B34CB3C" w14:textId="2746C881" w:rsidR="008B5F67" w:rsidRDefault="008B5F67" w:rsidP="008B5F67">
      <w:pPr>
        <w:pStyle w:val="ListParagraph"/>
        <w:numPr>
          <w:ilvl w:val="1"/>
          <w:numId w:val="33"/>
        </w:numPr>
        <w:spacing w:line="240" w:lineRule="auto"/>
      </w:pPr>
      <w:r>
        <w:t>Spoke with the Orioles regarding doing an event at Camden Yards</w:t>
      </w:r>
    </w:p>
    <w:p w14:paraId="6186C1F2" w14:textId="7AD0727E" w:rsidR="008B5F67" w:rsidRDefault="008B5F67" w:rsidP="008B5F67">
      <w:pPr>
        <w:pStyle w:val="ListParagraph"/>
        <w:numPr>
          <w:ilvl w:val="1"/>
          <w:numId w:val="33"/>
        </w:numPr>
        <w:spacing w:line="240" w:lineRule="auto"/>
      </w:pPr>
      <w:r>
        <w:t>Conference/Expo with emphasis on accessible technology. The event will be held at Prince George’s community college</w:t>
      </w:r>
      <w:r w:rsidR="007E4DEF">
        <w:t xml:space="preserve"> on August 11</w:t>
      </w:r>
      <w:r w:rsidR="007E4DEF" w:rsidRPr="007E4DEF">
        <w:rPr>
          <w:vertAlign w:val="superscript"/>
        </w:rPr>
        <w:t>th</w:t>
      </w:r>
      <w:r w:rsidR="007E4DEF">
        <w:t xml:space="preserve"> </w:t>
      </w:r>
    </w:p>
    <w:p w14:paraId="29C54A2E" w14:textId="0A235931" w:rsidR="007E4DEF" w:rsidRPr="007E4DEF" w:rsidRDefault="007E4DEF" w:rsidP="007E4DEF">
      <w:pPr>
        <w:spacing w:line="240" w:lineRule="auto"/>
        <w:rPr>
          <w:b/>
        </w:rPr>
      </w:pPr>
      <w:r w:rsidRPr="007E4DEF">
        <w:rPr>
          <w:b/>
        </w:rPr>
        <w:t>Census</w:t>
      </w:r>
    </w:p>
    <w:p w14:paraId="1D38493B" w14:textId="70C0BB69" w:rsidR="007E4DEF" w:rsidRDefault="007E4DEF" w:rsidP="007E4DEF">
      <w:pPr>
        <w:pStyle w:val="ListParagraph"/>
        <w:numPr>
          <w:ilvl w:val="0"/>
          <w:numId w:val="34"/>
        </w:numPr>
        <w:spacing w:line="240" w:lineRule="auto"/>
        <w:ind w:left="720"/>
      </w:pPr>
      <w:r>
        <w:lastRenderedPageBreak/>
        <w:t>April 1</w:t>
      </w:r>
      <w:r w:rsidRPr="007E4DEF">
        <w:rPr>
          <w:vertAlign w:val="superscript"/>
        </w:rPr>
        <w:t>st</w:t>
      </w:r>
      <w:r>
        <w:t xml:space="preserve"> is the beginning of the census. The census dictates the amount of federal dollars that the state of Maryland will receive including funding for disability services. </w:t>
      </w:r>
    </w:p>
    <w:tbl>
      <w:tblPr>
        <w:tblStyle w:val="TableGrid"/>
        <w:tblW w:w="0" w:type="auto"/>
        <w:tblLook w:val="04A0" w:firstRow="1" w:lastRow="0" w:firstColumn="1" w:lastColumn="0" w:noHBand="0" w:noVBand="1"/>
      </w:tblPr>
      <w:tblGrid>
        <w:gridCol w:w="9350"/>
      </w:tblGrid>
      <w:tr w:rsidR="00CF119B" w14:paraId="64567228" w14:textId="77777777" w:rsidTr="00673FB7">
        <w:tc>
          <w:tcPr>
            <w:tcW w:w="9350" w:type="dxa"/>
            <w:shd w:val="clear" w:color="auto" w:fill="D5DCE4" w:themeFill="text2" w:themeFillTint="33"/>
          </w:tcPr>
          <w:p w14:paraId="0EBF84CD" w14:textId="0DF28A5F" w:rsidR="00CF119B" w:rsidRDefault="007E4DEF" w:rsidP="00673FB7">
            <w:pPr>
              <w:rPr>
                <w:rFonts w:cs="Arial"/>
                <w:b/>
                <w:sz w:val="28"/>
                <w:szCs w:val="28"/>
              </w:rPr>
            </w:pPr>
            <w:r>
              <w:br w:type="page"/>
            </w:r>
            <w:r w:rsidR="000534F9">
              <w:rPr>
                <w:rFonts w:cs="Arial"/>
                <w:b/>
                <w:sz w:val="28"/>
                <w:szCs w:val="28"/>
              </w:rPr>
              <w:t>Commission Member Updates</w:t>
            </w:r>
          </w:p>
        </w:tc>
      </w:tr>
    </w:tbl>
    <w:p w14:paraId="2D612033" w14:textId="478FDDE6" w:rsidR="00385719" w:rsidRDefault="00385719" w:rsidP="006B37E8">
      <w:pPr>
        <w:spacing w:line="240" w:lineRule="auto"/>
      </w:pPr>
      <w:r>
        <w:rPr>
          <w:b/>
        </w:rPr>
        <w:t>J</w:t>
      </w:r>
      <w:r w:rsidR="00710C82">
        <w:rPr>
          <w:b/>
        </w:rPr>
        <w:t>ose Sanchez</w:t>
      </w:r>
      <w:r w:rsidR="00ED6DCA">
        <w:t xml:space="preserve"> </w:t>
      </w:r>
      <w:r w:rsidR="006B37E8">
        <w:t>- T</w:t>
      </w:r>
      <w:r w:rsidR="00710C82">
        <w:t>estified in Annapolis in support of bill</w:t>
      </w:r>
      <w:r w:rsidR="006B37E8">
        <w:t xml:space="preserve"> 847</w:t>
      </w:r>
    </w:p>
    <w:p w14:paraId="08E98F00" w14:textId="402B4B01" w:rsidR="006B37E8" w:rsidRDefault="006B37E8" w:rsidP="006B37E8">
      <w:pPr>
        <w:spacing w:line="240" w:lineRule="auto"/>
      </w:pPr>
      <w:r w:rsidRPr="006B37E8">
        <w:rPr>
          <w:b/>
        </w:rPr>
        <w:t>Dave</w:t>
      </w:r>
      <w:r>
        <w:rPr>
          <w:b/>
        </w:rPr>
        <w:t xml:space="preserve"> - </w:t>
      </w:r>
      <w:r>
        <w:t>The freedom center is redoing their website and social media page as an effort to engage more people in Carroll and Frederick counties.</w:t>
      </w:r>
    </w:p>
    <w:p w14:paraId="2474CA11" w14:textId="017F0A54" w:rsidR="006B37E8" w:rsidRDefault="006B37E8" w:rsidP="006B37E8">
      <w:pPr>
        <w:spacing w:line="240" w:lineRule="auto"/>
      </w:pPr>
      <w:r w:rsidRPr="006B37E8">
        <w:rPr>
          <w:b/>
        </w:rPr>
        <w:t>Glynnis Watford</w:t>
      </w:r>
      <w:r>
        <w:rPr>
          <w:b/>
        </w:rPr>
        <w:t xml:space="preserve"> - </w:t>
      </w:r>
      <w:r>
        <w:t>Participated in the EEO group meeting which included EEO Officers and ADA coordinators from across the state. Kianna Baker from MDTAP presented on the Access Maryland program.</w:t>
      </w:r>
    </w:p>
    <w:p w14:paraId="575EAADB" w14:textId="77777777" w:rsidR="006B4C51" w:rsidRDefault="006B37E8" w:rsidP="006B37E8">
      <w:pPr>
        <w:tabs>
          <w:tab w:val="left" w:pos="1741"/>
        </w:tabs>
        <w:spacing w:line="240" w:lineRule="auto"/>
      </w:pPr>
      <w:r w:rsidRPr="006B37E8">
        <w:rPr>
          <w:b/>
        </w:rPr>
        <w:t>John Gretz</w:t>
      </w:r>
      <w:r>
        <w:t xml:space="preserve"> </w:t>
      </w:r>
      <w:r w:rsidR="00FC2009">
        <w:t>–</w:t>
      </w:r>
      <w:r>
        <w:t xml:space="preserve"> </w:t>
      </w:r>
      <w:r w:rsidR="006B4C51">
        <w:t xml:space="preserve">Continuing to work with the county on repairing illegal sidewalk curb ramps. </w:t>
      </w:r>
      <w:r w:rsidR="00FC2009">
        <w:t xml:space="preserve">Working with </w:t>
      </w:r>
      <w:r w:rsidR="006B4C51">
        <w:t xml:space="preserve">State Highway Administration to build a continuous sidewalk alongside Urbana Highschool and Middle schools. </w:t>
      </w:r>
    </w:p>
    <w:p w14:paraId="3110EFBB" w14:textId="2E365779" w:rsidR="006B37E8" w:rsidRDefault="006B4C51" w:rsidP="006B37E8">
      <w:pPr>
        <w:tabs>
          <w:tab w:val="left" w:pos="1741"/>
        </w:tabs>
        <w:spacing w:line="240" w:lineRule="auto"/>
      </w:pPr>
      <w:r w:rsidRPr="006B4C51">
        <w:rPr>
          <w:b/>
        </w:rPr>
        <w:t>Nancy Jenkins</w:t>
      </w:r>
      <w:r>
        <w:t xml:space="preserve"> </w:t>
      </w:r>
      <w:r w:rsidR="00FC545D">
        <w:t>–</w:t>
      </w:r>
      <w:r>
        <w:t xml:space="preserve"> </w:t>
      </w:r>
      <w:r w:rsidR="00FC545D">
        <w:t xml:space="preserve">Participated in a </w:t>
      </w:r>
      <w:r w:rsidR="00520832">
        <w:t>walk-thru of</w:t>
      </w:r>
      <w:r w:rsidR="00FC545D">
        <w:t xml:space="preserve"> the transportation system at Charles Street in Baltimore. The biggest issues were the lack of signage for deaf or hard of hearing </w:t>
      </w:r>
      <w:r w:rsidR="00D73BEF">
        <w:t>individuals; The</w:t>
      </w:r>
      <w:r w:rsidR="00FC545D">
        <w:t xml:space="preserve"> National Association of Deafness is having deaf </w:t>
      </w:r>
      <w:proofErr w:type="gramStart"/>
      <w:r w:rsidR="00FC545D">
        <w:t>law day</w:t>
      </w:r>
      <w:proofErr w:type="gramEnd"/>
      <w:r w:rsidR="00FC545D">
        <w:t xml:space="preserve"> at the end of the month. Deaf lawyers get updated on the latest cases regarding accommodations.</w:t>
      </w:r>
    </w:p>
    <w:p w14:paraId="0D99725C" w14:textId="29EFBB93" w:rsidR="00FC545D" w:rsidRDefault="00FC545D" w:rsidP="006B37E8">
      <w:pPr>
        <w:tabs>
          <w:tab w:val="left" w:pos="1741"/>
        </w:tabs>
        <w:spacing w:line="240" w:lineRule="auto"/>
      </w:pPr>
      <w:r w:rsidRPr="00E00848">
        <w:rPr>
          <w:b/>
        </w:rPr>
        <w:t>Seth Morgan</w:t>
      </w:r>
      <w:r>
        <w:t xml:space="preserve"> </w:t>
      </w:r>
      <w:r w:rsidR="008520D3">
        <w:t>–</w:t>
      </w:r>
      <w:r>
        <w:t xml:space="preserve"> </w:t>
      </w:r>
      <w:r w:rsidR="008520D3">
        <w:t>In talks with the county council members to work on the issue with scooters and how the impede traffic on the sidewalks which makes it a danger for blind individuals as well as wheelchair users.</w:t>
      </w:r>
    </w:p>
    <w:p w14:paraId="6CFBB531" w14:textId="5DE1A9CC" w:rsidR="008520D3" w:rsidRPr="00306685" w:rsidRDefault="008520D3" w:rsidP="00306685">
      <w:pPr>
        <w:autoSpaceDE w:val="0"/>
        <w:autoSpaceDN w:val="0"/>
        <w:adjustRightInd w:val="0"/>
        <w:spacing w:after="0" w:line="240" w:lineRule="auto"/>
        <w:rPr>
          <w:rFonts w:asciiTheme="majorHAnsi" w:hAnsiTheme="majorHAnsi" w:cstheme="majorHAnsi"/>
        </w:rPr>
      </w:pPr>
      <w:r w:rsidRPr="008520D3">
        <w:rPr>
          <w:b/>
        </w:rPr>
        <w:t>Ronza Othman</w:t>
      </w:r>
      <w:r>
        <w:t xml:space="preserve"> - Working</w:t>
      </w:r>
      <w:r w:rsidRPr="008520D3">
        <w:rPr>
          <w:rFonts w:asciiTheme="majorHAnsi" w:hAnsiTheme="majorHAnsi" w:cstheme="majorHAnsi"/>
        </w:rPr>
        <w:t xml:space="preserve"> to</w:t>
      </w:r>
      <w:r w:rsidRPr="008520D3">
        <w:rPr>
          <w:rFonts w:asciiTheme="majorHAnsi" w:hAnsiTheme="majorHAnsi" w:cstheme="majorHAnsi"/>
        </w:rPr>
        <w:t xml:space="preserve"> </w:t>
      </w:r>
      <w:r w:rsidRPr="008520D3">
        <w:rPr>
          <w:rFonts w:asciiTheme="majorHAnsi" w:hAnsiTheme="majorHAnsi" w:cstheme="majorHAnsi"/>
        </w:rPr>
        <w:t xml:space="preserve">get </w:t>
      </w:r>
      <w:r>
        <w:rPr>
          <w:rFonts w:asciiTheme="majorHAnsi" w:hAnsiTheme="majorHAnsi" w:cstheme="majorHAnsi"/>
        </w:rPr>
        <w:t>a</w:t>
      </w:r>
      <w:r w:rsidRPr="008520D3">
        <w:rPr>
          <w:rFonts w:asciiTheme="majorHAnsi" w:hAnsiTheme="majorHAnsi" w:cstheme="majorHAnsi"/>
        </w:rPr>
        <w:t xml:space="preserve"> bill</w:t>
      </w:r>
      <w:r>
        <w:rPr>
          <w:rFonts w:asciiTheme="majorHAnsi" w:hAnsiTheme="majorHAnsi" w:cstheme="majorHAnsi"/>
        </w:rPr>
        <w:t xml:space="preserve"> (SD575/HB1314)</w:t>
      </w:r>
      <w:r w:rsidRPr="008520D3">
        <w:rPr>
          <w:rFonts w:asciiTheme="majorHAnsi" w:hAnsiTheme="majorHAnsi" w:cstheme="majorHAnsi"/>
        </w:rPr>
        <w:t xml:space="preserve"> passed in the hearing committee in the</w:t>
      </w:r>
      <w:r w:rsidRPr="008520D3">
        <w:rPr>
          <w:rFonts w:asciiTheme="majorHAnsi" w:hAnsiTheme="majorHAnsi" w:cstheme="majorHAnsi"/>
        </w:rPr>
        <w:t xml:space="preserve"> </w:t>
      </w:r>
      <w:r w:rsidRPr="008520D3">
        <w:rPr>
          <w:rFonts w:asciiTheme="majorHAnsi" w:hAnsiTheme="majorHAnsi" w:cstheme="majorHAnsi"/>
        </w:rPr>
        <w:t xml:space="preserve">Senate </w:t>
      </w:r>
      <w:r w:rsidR="00520832">
        <w:rPr>
          <w:rFonts w:asciiTheme="majorHAnsi" w:hAnsiTheme="majorHAnsi" w:cstheme="majorHAnsi"/>
        </w:rPr>
        <w:t>to</w:t>
      </w:r>
      <w:bookmarkStart w:id="0" w:name="_GoBack"/>
      <w:bookmarkEnd w:id="0"/>
      <w:r>
        <w:rPr>
          <w:rFonts w:asciiTheme="majorHAnsi" w:hAnsiTheme="majorHAnsi" w:cstheme="majorHAnsi"/>
        </w:rPr>
        <w:t xml:space="preserve"> make</w:t>
      </w:r>
      <w:r w:rsidRPr="008520D3">
        <w:rPr>
          <w:rFonts w:asciiTheme="majorHAnsi" w:hAnsiTheme="majorHAnsi" w:cstheme="majorHAnsi"/>
        </w:rPr>
        <w:t xml:space="preserve"> the</w:t>
      </w:r>
      <w:r w:rsidRPr="008520D3">
        <w:rPr>
          <w:rFonts w:asciiTheme="majorHAnsi" w:hAnsiTheme="majorHAnsi" w:cstheme="majorHAnsi"/>
        </w:rPr>
        <w:t xml:space="preserve"> </w:t>
      </w:r>
      <w:r w:rsidRPr="008520D3">
        <w:rPr>
          <w:rFonts w:asciiTheme="majorHAnsi" w:hAnsiTheme="majorHAnsi" w:cstheme="majorHAnsi"/>
        </w:rPr>
        <w:t>default voting method electronic and accessible</w:t>
      </w:r>
      <w:r>
        <w:rPr>
          <w:rFonts w:asciiTheme="majorHAnsi" w:hAnsiTheme="majorHAnsi" w:cstheme="majorHAnsi"/>
        </w:rPr>
        <w:t xml:space="preserve">.  </w:t>
      </w:r>
      <w:r w:rsidR="00306685" w:rsidRPr="00306685">
        <w:rPr>
          <w:rFonts w:asciiTheme="majorHAnsi" w:hAnsiTheme="majorHAnsi" w:cstheme="majorHAnsi"/>
        </w:rPr>
        <w:t>W</w:t>
      </w:r>
      <w:r w:rsidR="00306685" w:rsidRPr="00306685">
        <w:rPr>
          <w:rFonts w:asciiTheme="majorHAnsi" w:hAnsiTheme="majorHAnsi" w:cstheme="majorHAnsi"/>
        </w:rPr>
        <w:t>orking with the Maryland state department of</w:t>
      </w:r>
      <w:r w:rsidR="00306685">
        <w:rPr>
          <w:rFonts w:asciiTheme="majorHAnsi" w:hAnsiTheme="majorHAnsi" w:cstheme="majorHAnsi"/>
        </w:rPr>
        <w:t xml:space="preserve"> </w:t>
      </w:r>
      <w:r w:rsidR="00306685" w:rsidRPr="00306685">
        <w:rPr>
          <w:rFonts w:asciiTheme="majorHAnsi" w:hAnsiTheme="majorHAnsi" w:cstheme="majorHAnsi"/>
        </w:rPr>
        <w:t>education to establish a teacher certification</w:t>
      </w:r>
      <w:r w:rsidR="00306685">
        <w:rPr>
          <w:rFonts w:asciiTheme="majorHAnsi" w:hAnsiTheme="majorHAnsi" w:cstheme="majorHAnsi"/>
        </w:rPr>
        <w:t xml:space="preserve"> </w:t>
      </w:r>
      <w:r w:rsidR="00306685" w:rsidRPr="00306685">
        <w:rPr>
          <w:rFonts w:asciiTheme="majorHAnsi" w:hAnsiTheme="majorHAnsi" w:cstheme="majorHAnsi"/>
        </w:rPr>
        <w:t>program in Maryland to try to ensure that there ar</w:t>
      </w:r>
      <w:r w:rsidR="00306685">
        <w:rPr>
          <w:rFonts w:asciiTheme="majorHAnsi" w:hAnsiTheme="majorHAnsi" w:cstheme="majorHAnsi"/>
        </w:rPr>
        <w:t xml:space="preserve">e </w:t>
      </w:r>
      <w:r w:rsidR="00306685" w:rsidRPr="00306685">
        <w:rPr>
          <w:rFonts w:asciiTheme="majorHAnsi" w:hAnsiTheme="majorHAnsi" w:cstheme="majorHAnsi"/>
        </w:rPr>
        <w:t>teachers who are certified and meeting the standards</w:t>
      </w:r>
      <w:r w:rsidR="00306685">
        <w:rPr>
          <w:rFonts w:asciiTheme="majorHAnsi" w:hAnsiTheme="majorHAnsi" w:cstheme="majorHAnsi"/>
        </w:rPr>
        <w:t xml:space="preserve"> for blind/visually impaired or special education in gene</w:t>
      </w:r>
      <w:r w:rsidR="00253FAC">
        <w:rPr>
          <w:rFonts w:asciiTheme="majorHAnsi" w:hAnsiTheme="majorHAnsi" w:cstheme="majorHAnsi"/>
        </w:rPr>
        <w:t>ral.</w:t>
      </w:r>
    </w:p>
    <w:p w14:paraId="0E74173A" w14:textId="77777777" w:rsidR="008520D3" w:rsidRPr="008520D3" w:rsidRDefault="008520D3" w:rsidP="008520D3">
      <w:pPr>
        <w:autoSpaceDE w:val="0"/>
        <w:autoSpaceDN w:val="0"/>
        <w:adjustRightInd w:val="0"/>
        <w:spacing w:after="0" w:line="240" w:lineRule="auto"/>
        <w:rPr>
          <w:rFonts w:asciiTheme="majorHAnsi" w:hAnsiTheme="majorHAnsi" w:cstheme="majorHAnsi"/>
        </w:rPr>
      </w:pPr>
    </w:p>
    <w:tbl>
      <w:tblPr>
        <w:tblStyle w:val="TableGrid"/>
        <w:tblW w:w="0" w:type="auto"/>
        <w:tblLook w:val="04A0" w:firstRow="1" w:lastRow="0" w:firstColumn="1" w:lastColumn="0" w:noHBand="0" w:noVBand="1"/>
      </w:tblPr>
      <w:tblGrid>
        <w:gridCol w:w="9350"/>
      </w:tblGrid>
      <w:tr w:rsidR="008917E7" w14:paraId="33BFDBC6" w14:textId="77777777" w:rsidTr="00673FB7">
        <w:tc>
          <w:tcPr>
            <w:tcW w:w="9350" w:type="dxa"/>
            <w:shd w:val="clear" w:color="auto" w:fill="D5DCE4" w:themeFill="text2" w:themeFillTint="33"/>
          </w:tcPr>
          <w:p w14:paraId="590F1C5C" w14:textId="77777777" w:rsidR="008917E7" w:rsidRDefault="008917E7" w:rsidP="00673FB7">
            <w:pPr>
              <w:rPr>
                <w:rFonts w:cs="Arial"/>
                <w:b/>
                <w:sz w:val="28"/>
                <w:szCs w:val="28"/>
              </w:rPr>
            </w:pPr>
            <w:r>
              <w:rPr>
                <w:rFonts w:cs="Arial"/>
                <w:b/>
                <w:sz w:val="28"/>
                <w:szCs w:val="28"/>
              </w:rPr>
              <w:t>Adjournment</w:t>
            </w:r>
          </w:p>
        </w:tc>
      </w:tr>
    </w:tbl>
    <w:p w14:paraId="625F196A" w14:textId="77777777" w:rsidR="008917E7" w:rsidRDefault="008917E7" w:rsidP="008917E7">
      <w:pPr>
        <w:spacing w:line="240" w:lineRule="auto"/>
      </w:pPr>
    </w:p>
    <w:p w14:paraId="755ED338" w14:textId="43AB715F" w:rsidR="008B3252" w:rsidRDefault="008B3252" w:rsidP="008917E7">
      <w:pPr>
        <w:spacing w:line="240" w:lineRule="auto"/>
      </w:pPr>
      <w:r>
        <w:t xml:space="preserve">Meeting adjourned at </w:t>
      </w:r>
      <w:r w:rsidR="00253FAC">
        <w:t>6:03</w:t>
      </w:r>
      <w:r>
        <w:t xml:space="preserve"> p.m.</w:t>
      </w:r>
    </w:p>
    <w:p w14:paraId="51D9F1C5" w14:textId="77777777" w:rsidR="00392F67" w:rsidRDefault="00392F67" w:rsidP="00591723">
      <w:pPr>
        <w:spacing w:line="240" w:lineRule="auto"/>
      </w:pPr>
    </w:p>
    <w:sectPr w:rsidR="00392F67" w:rsidSect="00EA0D17">
      <w:type w:val="continuous"/>
      <w:pgSz w:w="12240" w:h="15840"/>
      <w:pgMar w:top="1260" w:right="1350" w:bottom="1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5873" w14:textId="77777777" w:rsidR="00B22FF7" w:rsidRDefault="00B22FF7" w:rsidP="0088162D">
      <w:pPr>
        <w:spacing w:after="0" w:line="240" w:lineRule="auto"/>
      </w:pPr>
      <w:r>
        <w:separator/>
      </w:r>
    </w:p>
  </w:endnote>
  <w:endnote w:type="continuationSeparator" w:id="0">
    <w:p w14:paraId="208EEB66" w14:textId="77777777" w:rsidR="00B22FF7" w:rsidRDefault="00B22FF7" w:rsidP="00881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9AF320" w14:textId="77777777" w:rsidR="00B22FF7" w:rsidRDefault="00B22FF7" w:rsidP="0088162D">
      <w:pPr>
        <w:spacing w:after="0" w:line="240" w:lineRule="auto"/>
      </w:pPr>
      <w:r>
        <w:separator/>
      </w:r>
    </w:p>
  </w:footnote>
  <w:footnote w:type="continuationSeparator" w:id="0">
    <w:p w14:paraId="0E378A55" w14:textId="77777777" w:rsidR="00B22FF7" w:rsidRDefault="00B22FF7" w:rsidP="008816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60DA5"/>
    <w:multiLevelType w:val="hybridMultilevel"/>
    <w:tmpl w:val="704EC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10FB4"/>
    <w:multiLevelType w:val="hybridMultilevel"/>
    <w:tmpl w:val="1D56C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8286D"/>
    <w:multiLevelType w:val="hybridMultilevel"/>
    <w:tmpl w:val="0EC617E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15:restartNumberingAfterBreak="0">
    <w:nsid w:val="0D16395E"/>
    <w:multiLevelType w:val="hybridMultilevel"/>
    <w:tmpl w:val="21A29BE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05116"/>
    <w:multiLevelType w:val="hybridMultilevel"/>
    <w:tmpl w:val="0B68E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9B5B7B"/>
    <w:multiLevelType w:val="hybridMultilevel"/>
    <w:tmpl w:val="ACB2C5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01256"/>
    <w:multiLevelType w:val="hybridMultilevel"/>
    <w:tmpl w:val="C96E0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B37754"/>
    <w:multiLevelType w:val="hybridMultilevel"/>
    <w:tmpl w:val="4B58D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3718E"/>
    <w:multiLevelType w:val="hybridMultilevel"/>
    <w:tmpl w:val="E8D013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84C294E"/>
    <w:multiLevelType w:val="hybridMultilevel"/>
    <w:tmpl w:val="0AE6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1C6B82"/>
    <w:multiLevelType w:val="hybridMultilevel"/>
    <w:tmpl w:val="2CA65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973EA2"/>
    <w:multiLevelType w:val="hybridMultilevel"/>
    <w:tmpl w:val="301C00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3D37F3"/>
    <w:multiLevelType w:val="hybridMultilevel"/>
    <w:tmpl w:val="875EB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973F51"/>
    <w:multiLevelType w:val="hybridMultilevel"/>
    <w:tmpl w:val="9AB6B2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0024C6A"/>
    <w:multiLevelType w:val="hybridMultilevel"/>
    <w:tmpl w:val="97B6A7FE"/>
    <w:lvl w:ilvl="0" w:tplc="BEF2FF94">
      <w:numFmt w:val="bullet"/>
      <w:lvlText w:val="-"/>
      <w:lvlJc w:val="left"/>
      <w:pPr>
        <w:ind w:left="720" w:hanging="360"/>
      </w:pPr>
      <w:rPr>
        <w:rFonts w:ascii="Calibri" w:eastAsiaTheme="minorHAnsi"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775E6D"/>
    <w:multiLevelType w:val="hybridMultilevel"/>
    <w:tmpl w:val="7520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7E1267"/>
    <w:multiLevelType w:val="hybridMultilevel"/>
    <w:tmpl w:val="E23A6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C75C90"/>
    <w:multiLevelType w:val="hybridMultilevel"/>
    <w:tmpl w:val="788E4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C73EED"/>
    <w:multiLevelType w:val="hybridMultilevel"/>
    <w:tmpl w:val="8B48E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7C0059"/>
    <w:multiLevelType w:val="hybridMultilevel"/>
    <w:tmpl w:val="AEA46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AC4573"/>
    <w:multiLevelType w:val="hybridMultilevel"/>
    <w:tmpl w:val="3D542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5C0286"/>
    <w:multiLevelType w:val="hybridMultilevel"/>
    <w:tmpl w:val="26468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C47F2F"/>
    <w:multiLevelType w:val="hybridMultilevel"/>
    <w:tmpl w:val="EB98B1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5B42928"/>
    <w:multiLevelType w:val="hybridMultilevel"/>
    <w:tmpl w:val="5A3C2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DE3B06"/>
    <w:multiLevelType w:val="hybridMultilevel"/>
    <w:tmpl w:val="4E70A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79600F"/>
    <w:multiLevelType w:val="hybridMultilevel"/>
    <w:tmpl w:val="D59C7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D442EE"/>
    <w:multiLevelType w:val="hybridMultilevel"/>
    <w:tmpl w:val="C204CC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DF235E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EF56D8C"/>
    <w:multiLevelType w:val="hybridMultilevel"/>
    <w:tmpl w:val="C68A34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BF1098"/>
    <w:multiLevelType w:val="hybridMultilevel"/>
    <w:tmpl w:val="F19ED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8F7546"/>
    <w:multiLevelType w:val="hybridMultilevel"/>
    <w:tmpl w:val="7E40D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D45A14"/>
    <w:multiLevelType w:val="hybridMultilevel"/>
    <w:tmpl w:val="D50A9A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2" w15:restartNumberingAfterBreak="0">
    <w:nsid w:val="786753A5"/>
    <w:multiLevelType w:val="hybridMultilevel"/>
    <w:tmpl w:val="EE0CC5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954507E"/>
    <w:multiLevelType w:val="hybridMultilevel"/>
    <w:tmpl w:val="51AC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3D38CC"/>
    <w:multiLevelType w:val="hybridMultilevel"/>
    <w:tmpl w:val="3D5EC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34"/>
  </w:num>
  <w:num w:numId="4">
    <w:abstractNumId w:val="11"/>
  </w:num>
  <w:num w:numId="5">
    <w:abstractNumId w:val="0"/>
  </w:num>
  <w:num w:numId="6">
    <w:abstractNumId w:val="27"/>
  </w:num>
  <w:num w:numId="7">
    <w:abstractNumId w:val="28"/>
  </w:num>
  <w:num w:numId="8">
    <w:abstractNumId w:val="32"/>
  </w:num>
  <w:num w:numId="9">
    <w:abstractNumId w:val="3"/>
  </w:num>
  <w:num w:numId="10">
    <w:abstractNumId w:val="2"/>
  </w:num>
  <w:num w:numId="11">
    <w:abstractNumId w:val="31"/>
  </w:num>
  <w:num w:numId="12">
    <w:abstractNumId w:val="29"/>
  </w:num>
  <w:num w:numId="13">
    <w:abstractNumId w:val="23"/>
  </w:num>
  <w:num w:numId="14">
    <w:abstractNumId w:val="22"/>
  </w:num>
  <w:num w:numId="15">
    <w:abstractNumId w:val="4"/>
  </w:num>
  <w:num w:numId="16">
    <w:abstractNumId w:val="15"/>
  </w:num>
  <w:num w:numId="17">
    <w:abstractNumId w:val="14"/>
  </w:num>
  <w:num w:numId="18">
    <w:abstractNumId w:val="10"/>
  </w:num>
  <w:num w:numId="19">
    <w:abstractNumId w:val="17"/>
  </w:num>
  <w:num w:numId="20">
    <w:abstractNumId w:val="19"/>
  </w:num>
  <w:num w:numId="21">
    <w:abstractNumId w:val="13"/>
  </w:num>
  <w:num w:numId="22">
    <w:abstractNumId w:val="25"/>
  </w:num>
  <w:num w:numId="23">
    <w:abstractNumId w:val="24"/>
  </w:num>
  <w:num w:numId="24">
    <w:abstractNumId w:val="1"/>
  </w:num>
  <w:num w:numId="25">
    <w:abstractNumId w:val="6"/>
  </w:num>
  <w:num w:numId="26">
    <w:abstractNumId w:val="9"/>
  </w:num>
  <w:num w:numId="27">
    <w:abstractNumId w:val="12"/>
  </w:num>
  <w:num w:numId="28">
    <w:abstractNumId w:val="16"/>
  </w:num>
  <w:num w:numId="29">
    <w:abstractNumId w:val="30"/>
  </w:num>
  <w:num w:numId="30">
    <w:abstractNumId w:val="33"/>
  </w:num>
  <w:num w:numId="31">
    <w:abstractNumId w:val="20"/>
  </w:num>
  <w:num w:numId="32">
    <w:abstractNumId w:val="21"/>
  </w:num>
  <w:num w:numId="33">
    <w:abstractNumId w:val="5"/>
  </w:num>
  <w:num w:numId="34">
    <w:abstractNumId w:val="26"/>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BA6"/>
    <w:rsid w:val="00000060"/>
    <w:rsid w:val="00000FA5"/>
    <w:rsid w:val="00002D6F"/>
    <w:rsid w:val="00003E78"/>
    <w:rsid w:val="00005786"/>
    <w:rsid w:val="0003720B"/>
    <w:rsid w:val="00037B51"/>
    <w:rsid w:val="000400C5"/>
    <w:rsid w:val="00041A7A"/>
    <w:rsid w:val="00050F5C"/>
    <w:rsid w:val="00052342"/>
    <w:rsid w:val="000534F9"/>
    <w:rsid w:val="00065590"/>
    <w:rsid w:val="0007147D"/>
    <w:rsid w:val="00076ED6"/>
    <w:rsid w:val="00084022"/>
    <w:rsid w:val="00095F7B"/>
    <w:rsid w:val="000972A5"/>
    <w:rsid w:val="00097AF9"/>
    <w:rsid w:val="000A05AB"/>
    <w:rsid w:val="000A2C7C"/>
    <w:rsid w:val="000B2BE9"/>
    <w:rsid w:val="000C2844"/>
    <w:rsid w:val="000C5CF7"/>
    <w:rsid w:val="000D1FFF"/>
    <w:rsid w:val="000E09D4"/>
    <w:rsid w:val="000E30C9"/>
    <w:rsid w:val="000E485A"/>
    <w:rsid w:val="00112CE0"/>
    <w:rsid w:val="00115407"/>
    <w:rsid w:val="001354CF"/>
    <w:rsid w:val="0014132C"/>
    <w:rsid w:val="00151325"/>
    <w:rsid w:val="00162718"/>
    <w:rsid w:val="0016571F"/>
    <w:rsid w:val="00172AD6"/>
    <w:rsid w:val="00173B75"/>
    <w:rsid w:val="00182229"/>
    <w:rsid w:val="0018367B"/>
    <w:rsid w:val="0019425D"/>
    <w:rsid w:val="001A019E"/>
    <w:rsid w:val="001C1019"/>
    <w:rsid w:val="001F311F"/>
    <w:rsid w:val="001F7487"/>
    <w:rsid w:val="00202860"/>
    <w:rsid w:val="00202A21"/>
    <w:rsid w:val="002070B8"/>
    <w:rsid w:val="002117F7"/>
    <w:rsid w:val="00253FAC"/>
    <w:rsid w:val="00282903"/>
    <w:rsid w:val="002871C3"/>
    <w:rsid w:val="00290C1D"/>
    <w:rsid w:val="002910B8"/>
    <w:rsid w:val="002A06CC"/>
    <w:rsid w:val="002B3251"/>
    <w:rsid w:val="002C1590"/>
    <w:rsid w:val="002C7232"/>
    <w:rsid w:val="002E7167"/>
    <w:rsid w:val="002F2B84"/>
    <w:rsid w:val="002F4581"/>
    <w:rsid w:val="002F68AE"/>
    <w:rsid w:val="00306685"/>
    <w:rsid w:val="00307A57"/>
    <w:rsid w:val="003541B1"/>
    <w:rsid w:val="0037263B"/>
    <w:rsid w:val="00383A67"/>
    <w:rsid w:val="00385719"/>
    <w:rsid w:val="00392F67"/>
    <w:rsid w:val="003A0BFB"/>
    <w:rsid w:val="003A1BC6"/>
    <w:rsid w:val="003A50B5"/>
    <w:rsid w:val="003B3DC6"/>
    <w:rsid w:val="003B774F"/>
    <w:rsid w:val="003C2D14"/>
    <w:rsid w:val="003D184B"/>
    <w:rsid w:val="003D5713"/>
    <w:rsid w:val="003E0DA6"/>
    <w:rsid w:val="003E450C"/>
    <w:rsid w:val="004001C6"/>
    <w:rsid w:val="00402E9B"/>
    <w:rsid w:val="004074AA"/>
    <w:rsid w:val="0041440A"/>
    <w:rsid w:val="00415413"/>
    <w:rsid w:val="00421AAF"/>
    <w:rsid w:val="004376FC"/>
    <w:rsid w:val="00465A85"/>
    <w:rsid w:val="00472B06"/>
    <w:rsid w:val="004745FE"/>
    <w:rsid w:val="00477307"/>
    <w:rsid w:val="004864A6"/>
    <w:rsid w:val="0049716A"/>
    <w:rsid w:val="004A113A"/>
    <w:rsid w:val="004C3497"/>
    <w:rsid w:val="004F1F22"/>
    <w:rsid w:val="005000FE"/>
    <w:rsid w:val="00500A4D"/>
    <w:rsid w:val="00514C5E"/>
    <w:rsid w:val="00515093"/>
    <w:rsid w:val="00520832"/>
    <w:rsid w:val="005623AD"/>
    <w:rsid w:val="00581FF3"/>
    <w:rsid w:val="00587497"/>
    <w:rsid w:val="00591723"/>
    <w:rsid w:val="00591EE6"/>
    <w:rsid w:val="005938DB"/>
    <w:rsid w:val="0059637E"/>
    <w:rsid w:val="005A0854"/>
    <w:rsid w:val="005A2D17"/>
    <w:rsid w:val="005A7F8F"/>
    <w:rsid w:val="005B60A5"/>
    <w:rsid w:val="005C1C05"/>
    <w:rsid w:val="005D698B"/>
    <w:rsid w:val="005D76D7"/>
    <w:rsid w:val="00607E7B"/>
    <w:rsid w:val="006202F0"/>
    <w:rsid w:val="00620B14"/>
    <w:rsid w:val="00624ADB"/>
    <w:rsid w:val="00635D66"/>
    <w:rsid w:val="00647792"/>
    <w:rsid w:val="0065090C"/>
    <w:rsid w:val="00666E89"/>
    <w:rsid w:val="00673886"/>
    <w:rsid w:val="00673FB7"/>
    <w:rsid w:val="0068303E"/>
    <w:rsid w:val="0068584B"/>
    <w:rsid w:val="0069072E"/>
    <w:rsid w:val="00692A60"/>
    <w:rsid w:val="006B37E8"/>
    <w:rsid w:val="006B4C51"/>
    <w:rsid w:val="006B6974"/>
    <w:rsid w:val="006C1358"/>
    <w:rsid w:val="006E00A9"/>
    <w:rsid w:val="006E1C11"/>
    <w:rsid w:val="006E6704"/>
    <w:rsid w:val="00704CCD"/>
    <w:rsid w:val="007067F4"/>
    <w:rsid w:val="00710C82"/>
    <w:rsid w:val="0071422F"/>
    <w:rsid w:val="00716A5A"/>
    <w:rsid w:val="007174A8"/>
    <w:rsid w:val="007241B4"/>
    <w:rsid w:val="00724B0B"/>
    <w:rsid w:val="00727DB6"/>
    <w:rsid w:val="00731B70"/>
    <w:rsid w:val="007446AF"/>
    <w:rsid w:val="00747671"/>
    <w:rsid w:val="007555E2"/>
    <w:rsid w:val="00756316"/>
    <w:rsid w:val="00757A0A"/>
    <w:rsid w:val="007606AB"/>
    <w:rsid w:val="00762AA8"/>
    <w:rsid w:val="007772EE"/>
    <w:rsid w:val="00780B7B"/>
    <w:rsid w:val="00786A4F"/>
    <w:rsid w:val="00787E3D"/>
    <w:rsid w:val="00793284"/>
    <w:rsid w:val="00794F08"/>
    <w:rsid w:val="007A5A4E"/>
    <w:rsid w:val="007A751C"/>
    <w:rsid w:val="007C1744"/>
    <w:rsid w:val="007E194A"/>
    <w:rsid w:val="007E4A23"/>
    <w:rsid w:val="007E4DEF"/>
    <w:rsid w:val="00800734"/>
    <w:rsid w:val="00810B3F"/>
    <w:rsid w:val="00811371"/>
    <w:rsid w:val="00825B25"/>
    <w:rsid w:val="008274BD"/>
    <w:rsid w:val="00832DC2"/>
    <w:rsid w:val="008443CE"/>
    <w:rsid w:val="008520D3"/>
    <w:rsid w:val="00855047"/>
    <w:rsid w:val="008571AA"/>
    <w:rsid w:val="0088162D"/>
    <w:rsid w:val="0088195C"/>
    <w:rsid w:val="008917E7"/>
    <w:rsid w:val="008B3252"/>
    <w:rsid w:val="008B509E"/>
    <w:rsid w:val="008B5F67"/>
    <w:rsid w:val="008D4CA2"/>
    <w:rsid w:val="008E3A67"/>
    <w:rsid w:val="00901644"/>
    <w:rsid w:val="0090234F"/>
    <w:rsid w:val="009030E0"/>
    <w:rsid w:val="009112B6"/>
    <w:rsid w:val="00914BBE"/>
    <w:rsid w:val="0091551B"/>
    <w:rsid w:val="00936F8F"/>
    <w:rsid w:val="0094489F"/>
    <w:rsid w:val="00951084"/>
    <w:rsid w:val="0095265E"/>
    <w:rsid w:val="009554EF"/>
    <w:rsid w:val="00957EBA"/>
    <w:rsid w:val="00962440"/>
    <w:rsid w:val="00967768"/>
    <w:rsid w:val="00976098"/>
    <w:rsid w:val="00980534"/>
    <w:rsid w:val="00981EA6"/>
    <w:rsid w:val="009A6C6C"/>
    <w:rsid w:val="009B1D91"/>
    <w:rsid w:val="009B226A"/>
    <w:rsid w:val="009B4CA5"/>
    <w:rsid w:val="009C2600"/>
    <w:rsid w:val="009C6F4B"/>
    <w:rsid w:val="009D18CE"/>
    <w:rsid w:val="009D6B47"/>
    <w:rsid w:val="009D7081"/>
    <w:rsid w:val="009F3C8D"/>
    <w:rsid w:val="00A03B6D"/>
    <w:rsid w:val="00A0521E"/>
    <w:rsid w:val="00A06ABB"/>
    <w:rsid w:val="00A32329"/>
    <w:rsid w:val="00A353AC"/>
    <w:rsid w:val="00A37456"/>
    <w:rsid w:val="00A852CE"/>
    <w:rsid w:val="00AB44DC"/>
    <w:rsid w:val="00AC46A3"/>
    <w:rsid w:val="00AD7539"/>
    <w:rsid w:val="00AE5A91"/>
    <w:rsid w:val="00AE5B2B"/>
    <w:rsid w:val="00AF523F"/>
    <w:rsid w:val="00AF775F"/>
    <w:rsid w:val="00B22FF7"/>
    <w:rsid w:val="00B231CA"/>
    <w:rsid w:val="00B2347A"/>
    <w:rsid w:val="00B41125"/>
    <w:rsid w:val="00B427F0"/>
    <w:rsid w:val="00B43792"/>
    <w:rsid w:val="00B45681"/>
    <w:rsid w:val="00B51CE5"/>
    <w:rsid w:val="00B6069B"/>
    <w:rsid w:val="00B63C34"/>
    <w:rsid w:val="00B740CC"/>
    <w:rsid w:val="00B822CC"/>
    <w:rsid w:val="00B84C9F"/>
    <w:rsid w:val="00BA584B"/>
    <w:rsid w:val="00BB19A0"/>
    <w:rsid w:val="00BB5FEE"/>
    <w:rsid w:val="00BC1163"/>
    <w:rsid w:val="00BF1BE0"/>
    <w:rsid w:val="00C02380"/>
    <w:rsid w:val="00C140BE"/>
    <w:rsid w:val="00C171EC"/>
    <w:rsid w:val="00C22C27"/>
    <w:rsid w:val="00C50ACC"/>
    <w:rsid w:val="00C54F13"/>
    <w:rsid w:val="00C573A1"/>
    <w:rsid w:val="00C65571"/>
    <w:rsid w:val="00C90998"/>
    <w:rsid w:val="00C91710"/>
    <w:rsid w:val="00C94FA6"/>
    <w:rsid w:val="00C97DA3"/>
    <w:rsid w:val="00CB29BA"/>
    <w:rsid w:val="00CB522B"/>
    <w:rsid w:val="00CC6ACC"/>
    <w:rsid w:val="00CF119B"/>
    <w:rsid w:val="00CF6C73"/>
    <w:rsid w:val="00D12A86"/>
    <w:rsid w:val="00D1438A"/>
    <w:rsid w:val="00D22227"/>
    <w:rsid w:val="00D43440"/>
    <w:rsid w:val="00D451DB"/>
    <w:rsid w:val="00D54C68"/>
    <w:rsid w:val="00D56D59"/>
    <w:rsid w:val="00D60865"/>
    <w:rsid w:val="00D65FE5"/>
    <w:rsid w:val="00D70CE6"/>
    <w:rsid w:val="00D73BEF"/>
    <w:rsid w:val="00D90C24"/>
    <w:rsid w:val="00D97BE5"/>
    <w:rsid w:val="00DA2F3C"/>
    <w:rsid w:val="00DA3279"/>
    <w:rsid w:val="00DB0685"/>
    <w:rsid w:val="00DB2AC6"/>
    <w:rsid w:val="00DD544C"/>
    <w:rsid w:val="00DF2626"/>
    <w:rsid w:val="00DF4AC3"/>
    <w:rsid w:val="00E00848"/>
    <w:rsid w:val="00E030A0"/>
    <w:rsid w:val="00E21643"/>
    <w:rsid w:val="00E33701"/>
    <w:rsid w:val="00E40149"/>
    <w:rsid w:val="00E45CDD"/>
    <w:rsid w:val="00E57823"/>
    <w:rsid w:val="00E702C1"/>
    <w:rsid w:val="00E719D9"/>
    <w:rsid w:val="00E7202D"/>
    <w:rsid w:val="00E7272D"/>
    <w:rsid w:val="00E737E2"/>
    <w:rsid w:val="00E83A95"/>
    <w:rsid w:val="00E853E0"/>
    <w:rsid w:val="00E86BA6"/>
    <w:rsid w:val="00E87C45"/>
    <w:rsid w:val="00EA0D17"/>
    <w:rsid w:val="00EA5A04"/>
    <w:rsid w:val="00EB174D"/>
    <w:rsid w:val="00ED0A16"/>
    <w:rsid w:val="00ED1D7A"/>
    <w:rsid w:val="00ED506A"/>
    <w:rsid w:val="00ED6DCA"/>
    <w:rsid w:val="00EE6B33"/>
    <w:rsid w:val="00EE742B"/>
    <w:rsid w:val="00EF141F"/>
    <w:rsid w:val="00EF1C04"/>
    <w:rsid w:val="00EF1CA9"/>
    <w:rsid w:val="00EF3AD0"/>
    <w:rsid w:val="00EF3F35"/>
    <w:rsid w:val="00F058B9"/>
    <w:rsid w:val="00F1613D"/>
    <w:rsid w:val="00F1701E"/>
    <w:rsid w:val="00F40D11"/>
    <w:rsid w:val="00F41449"/>
    <w:rsid w:val="00F416E6"/>
    <w:rsid w:val="00F4296E"/>
    <w:rsid w:val="00F4464A"/>
    <w:rsid w:val="00F514B9"/>
    <w:rsid w:val="00F6734D"/>
    <w:rsid w:val="00F67ED4"/>
    <w:rsid w:val="00F70C17"/>
    <w:rsid w:val="00FB2ECE"/>
    <w:rsid w:val="00FB337A"/>
    <w:rsid w:val="00FB72E1"/>
    <w:rsid w:val="00FC0284"/>
    <w:rsid w:val="00FC2009"/>
    <w:rsid w:val="00FC545D"/>
    <w:rsid w:val="00FC7CC9"/>
    <w:rsid w:val="00FD4DDB"/>
    <w:rsid w:val="00FE1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B0EEC"/>
  <w15:chartTrackingRefBased/>
  <w15:docId w15:val="{648FB1B3-68AF-403A-860D-2726A436C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6BA6"/>
    <w:pPr>
      <w:spacing w:after="0" w:line="240" w:lineRule="auto"/>
    </w:pPr>
  </w:style>
  <w:style w:type="paragraph" w:styleId="ListParagraph">
    <w:name w:val="List Paragraph"/>
    <w:basedOn w:val="Normal"/>
    <w:uiPriority w:val="34"/>
    <w:qFormat/>
    <w:rsid w:val="004001C6"/>
    <w:pPr>
      <w:ind w:left="720"/>
      <w:contextualSpacing/>
    </w:pPr>
  </w:style>
  <w:style w:type="character" w:styleId="Hyperlink">
    <w:name w:val="Hyperlink"/>
    <w:basedOn w:val="DefaultParagraphFont"/>
    <w:uiPriority w:val="99"/>
    <w:unhideWhenUsed/>
    <w:rsid w:val="00C65571"/>
    <w:rPr>
      <w:color w:val="0563C1" w:themeColor="hyperlink"/>
      <w:u w:val="single"/>
    </w:rPr>
  </w:style>
  <w:style w:type="table" w:styleId="TableGrid">
    <w:name w:val="Table Grid"/>
    <w:basedOn w:val="TableNormal"/>
    <w:uiPriority w:val="39"/>
    <w:rsid w:val="005D7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816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62D"/>
  </w:style>
  <w:style w:type="paragraph" w:styleId="Footer">
    <w:name w:val="footer"/>
    <w:basedOn w:val="Normal"/>
    <w:link w:val="FooterChar"/>
    <w:uiPriority w:val="99"/>
    <w:unhideWhenUsed/>
    <w:rsid w:val="008816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d031ef9-1255-4a32-af6f-dc2aa818a9d5"/>
    <PublishingExpirationDate xmlns="http://schemas.microsoft.com/sharepoint/v3" xsi:nil="true"/>
    <PublishingStartDate xmlns="http://schemas.microsoft.com/sharepoint/v3" xsi:nil="true"/>
    <TaxKeywordTaxHTField xmlns="1d031ef9-1255-4a32-af6f-dc2aa818a9d5">
      <Terms xmlns="http://schemas.microsoft.com/office/infopath/2007/PartnerControls"/>
    </TaxKeywordTaxHTFiel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62A1BBC1591409351C53840CFBEF2" ma:contentTypeVersion="4" ma:contentTypeDescription="Create a new document." ma:contentTypeScope="" ma:versionID="ba43fc2c303dfa6a34c71257448d3f14">
  <xsd:schema xmlns:xsd="http://www.w3.org/2001/XMLSchema" xmlns:xs="http://www.w3.org/2001/XMLSchema" xmlns:p="http://schemas.microsoft.com/office/2006/metadata/properties" xmlns:ns1="http://schemas.microsoft.com/sharepoint/v3" xmlns:ns2="1d031ef9-1255-4a32-af6f-dc2aa818a9d5" targetNamespace="http://schemas.microsoft.com/office/2006/metadata/properties" ma:root="true" ma:fieldsID="9a24bbd723ecabd4ccbec886841fd823" ns1:_="" ns2:_="">
    <xsd:import namespace="http://schemas.microsoft.com/sharepoint/v3"/>
    <xsd:import namespace="1d031ef9-1255-4a32-af6f-dc2aa818a9d5"/>
    <xsd:element name="properties">
      <xsd:complexType>
        <xsd:sequence>
          <xsd:element name="documentManagement">
            <xsd:complexType>
              <xsd:all>
                <xsd:element ref="ns1:PublishingStartDate" minOccurs="0"/>
                <xsd:element ref="ns1:PublishingExpirationDate" minOccurs="0"/>
                <xsd:element ref="ns2:TaxKeywordTaxHTField"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d031ef9-1255-4a32-af6f-dc2aa818a9d5"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Enterprise Keywords" ma:fieldId="{23f27201-bee3-471e-b2e7-b64fd8b7ca38}" ma:taxonomyMulti="true" ma:sspId="655ef90c-0693-49d9-a49b-b191d110f43d" ma:termSetId="00000000-0000-0000-0000-000000000000" ma:anchorId="00000000-0000-0000-0000-000000000000" ma:open="true" ma:isKeyword="true">
      <xsd:complexType>
        <xsd:sequence>
          <xsd:element ref="pc:Terms" minOccurs="0" maxOccurs="1"/>
        </xsd:sequence>
      </xsd:complexType>
    </xsd:element>
    <xsd:element name="TaxCatchAll" ma:index="12" nillable="true" ma:displayName="Taxonomy Catch All Column" ma:hidden="true" ma:list="{62db08fd-ac80-480b-992a-0de249ad97f8}" ma:internalName="TaxCatchAll" ma:showField="CatchAllData" ma:web="1d031ef9-1255-4a32-af6f-dc2aa818a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F0F866-7723-424A-A6F8-D400ACCC29FC}">
  <ds:schemaRefs>
    <ds:schemaRef ds:uri="http://schemas.microsoft.com/sharepoint/v3/contenttype/forms"/>
  </ds:schemaRefs>
</ds:datastoreItem>
</file>

<file path=customXml/itemProps2.xml><?xml version="1.0" encoding="utf-8"?>
<ds:datastoreItem xmlns:ds="http://schemas.openxmlformats.org/officeDocument/2006/customXml" ds:itemID="{29B39FD0-2B47-41FB-8DE6-8822919011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162E23-59EC-4345-A4E4-F0A76CBE34B1}"/>
</file>

<file path=docProps/app.xml><?xml version="1.0" encoding="utf-8"?>
<Properties xmlns="http://schemas.openxmlformats.org/officeDocument/2006/extended-properties" xmlns:vt="http://schemas.openxmlformats.org/officeDocument/2006/docPropsVTypes">
  <Template>Normal.dotm</Template>
  <TotalTime>19</TotalTime>
  <Pages>3</Pages>
  <Words>1015</Words>
  <Characters>5791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Yesheva Kelly</dc:creator>
  <cp:keywords/>
  <dc:description/>
  <cp:lastModifiedBy>Yesheva Kelly</cp:lastModifiedBy>
  <cp:revision>5</cp:revision>
  <cp:lastPrinted>2020-03-04T17:03:00Z</cp:lastPrinted>
  <dcterms:created xsi:type="dcterms:W3CDTF">2020-06-23T13:41:00Z</dcterms:created>
  <dcterms:modified xsi:type="dcterms:W3CDTF">2020-06-23T14:00:00Z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0x01010072462A1BBC1591409351C53840CFBEF2</vt:lpwstr>
  </property>
</Properties>
</file>